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32DA2" w14:textId="77777777" w:rsidR="002070EB" w:rsidRPr="002070EB" w:rsidRDefault="002070EB">
      <w:pPr>
        <w:rPr>
          <w:rFonts w:ascii="Comic Sans MS" w:hAnsi="Comic Sans MS"/>
          <w:b/>
          <w:u w:val="single"/>
        </w:rPr>
      </w:pPr>
    </w:p>
    <w:p w14:paraId="205A7B0B" w14:textId="77777777" w:rsidR="002070EB" w:rsidRDefault="002070EB" w:rsidP="002070EB">
      <w:pPr>
        <w:jc w:val="center"/>
        <w:rPr>
          <w:rFonts w:ascii="Comic Sans MS" w:hAnsi="Comic Sans MS"/>
        </w:rPr>
      </w:pPr>
      <w:r w:rsidRPr="002070EB">
        <w:rPr>
          <w:rFonts w:ascii="Comic Sans MS" w:hAnsi="Comic Sans MS"/>
          <w:noProof/>
          <w:lang w:eastAsia="en-GB"/>
        </w:rPr>
        <w:drawing>
          <wp:inline distT="0" distB="0" distL="0" distR="0" wp14:anchorId="2576ACA8" wp14:editId="54CA6798">
            <wp:extent cx="1685925" cy="1276350"/>
            <wp:effectExtent l="0" t="0" r="9525" b="0"/>
            <wp:docPr id="1" name="Picture 1" descr="compressed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logo colou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1276350"/>
                    </a:xfrm>
                    <a:prstGeom prst="rect">
                      <a:avLst/>
                    </a:prstGeom>
                    <a:noFill/>
                    <a:ln>
                      <a:noFill/>
                    </a:ln>
                  </pic:spPr>
                </pic:pic>
              </a:graphicData>
            </a:graphic>
          </wp:inline>
        </w:drawing>
      </w:r>
    </w:p>
    <w:p w14:paraId="4A2F0AA5" w14:textId="77777777" w:rsidR="002070EB" w:rsidRPr="002070EB" w:rsidRDefault="003D41FF" w:rsidP="003D41FF">
      <w:pPr>
        <w:jc w:val="center"/>
        <w:rPr>
          <w:rFonts w:ascii="Comic Sans MS" w:hAnsi="Comic Sans MS"/>
        </w:rPr>
      </w:pPr>
      <w:r>
        <w:rPr>
          <w:noProof/>
          <w:lang w:eastAsia="en-GB"/>
        </w:rPr>
        <w:drawing>
          <wp:inline distT="0" distB="0" distL="0" distR="0" wp14:anchorId="73F525C1" wp14:editId="1EB660C4">
            <wp:extent cx="2324100" cy="24044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32175" cy="2412809"/>
                    </a:xfrm>
                    <a:prstGeom prst="rect">
                      <a:avLst/>
                    </a:prstGeom>
                  </pic:spPr>
                </pic:pic>
              </a:graphicData>
            </a:graphic>
          </wp:inline>
        </w:drawing>
      </w:r>
    </w:p>
    <w:p w14:paraId="09B837E2" w14:textId="77777777" w:rsidR="002070EB" w:rsidRPr="002070EB" w:rsidRDefault="002070EB" w:rsidP="002070EB">
      <w:pPr>
        <w:jc w:val="center"/>
        <w:rPr>
          <w:rFonts w:ascii="Comic Sans MS" w:hAnsi="Comic Sans MS"/>
        </w:rPr>
      </w:pPr>
    </w:p>
    <w:p w14:paraId="7B4487B4" w14:textId="77777777" w:rsidR="002070EB" w:rsidRPr="002070EB" w:rsidRDefault="002070EB" w:rsidP="002070EB">
      <w:pPr>
        <w:rPr>
          <w:rFonts w:ascii="Comic Sans MS" w:hAnsi="Comic Sans MS"/>
          <w:sz w:val="32"/>
          <w:szCs w:val="32"/>
        </w:rPr>
      </w:pPr>
      <w:r w:rsidRPr="002070EB">
        <w:rPr>
          <w:rFonts w:ascii="Comic Sans MS" w:hAnsi="Comic Sans MS"/>
          <w:sz w:val="32"/>
          <w:szCs w:val="32"/>
        </w:rPr>
        <w:t>Policy Title:</w:t>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t xml:space="preserve">Dyslexia Friendly School </w:t>
      </w:r>
      <w:r w:rsidRPr="002070EB">
        <w:rPr>
          <w:rFonts w:ascii="Comic Sans MS" w:hAnsi="Comic Sans MS"/>
          <w:sz w:val="32"/>
          <w:szCs w:val="32"/>
        </w:rPr>
        <w:tab/>
      </w:r>
    </w:p>
    <w:p w14:paraId="0F1703D9" w14:textId="77777777" w:rsidR="002070EB" w:rsidRPr="002070EB" w:rsidRDefault="002070EB" w:rsidP="002070EB">
      <w:pPr>
        <w:rPr>
          <w:rFonts w:ascii="Comic Sans MS" w:hAnsi="Comic Sans MS"/>
          <w:sz w:val="32"/>
          <w:szCs w:val="32"/>
        </w:rPr>
      </w:pPr>
    </w:p>
    <w:p w14:paraId="00FB4E43" w14:textId="77777777" w:rsidR="002070EB" w:rsidRPr="002070EB" w:rsidRDefault="002070EB" w:rsidP="002070EB">
      <w:pPr>
        <w:rPr>
          <w:rFonts w:ascii="Comic Sans MS" w:hAnsi="Comic Sans MS"/>
          <w:sz w:val="32"/>
          <w:szCs w:val="32"/>
        </w:rPr>
      </w:pPr>
      <w:r w:rsidRPr="002070EB">
        <w:rPr>
          <w:rFonts w:ascii="Comic Sans MS" w:hAnsi="Comic Sans MS"/>
          <w:sz w:val="32"/>
          <w:szCs w:val="32"/>
        </w:rPr>
        <w:t>Policy Folder:</w:t>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t>Subjects</w:t>
      </w:r>
    </w:p>
    <w:p w14:paraId="43F61D2F" w14:textId="77777777" w:rsidR="002070EB" w:rsidRPr="002070EB" w:rsidRDefault="002070EB" w:rsidP="002070EB">
      <w:pPr>
        <w:rPr>
          <w:rFonts w:ascii="Comic Sans MS" w:hAnsi="Comic Sans MS"/>
          <w:sz w:val="32"/>
          <w:szCs w:val="32"/>
        </w:rPr>
      </w:pPr>
    </w:p>
    <w:p w14:paraId="53CA5A6F" w14:textId="0D9DD4EE" w:rsidR="002070EB" w:rsidRPr="002070EB" w:rsidRDefault="003D41FF" w:rsidP="002070EB">
      <w:pPr>
        <w:rPr>
          <w:rFonts w:ascii="Comic Sans MS" w:hAnsi="Comic Sans MS"/>
          <w:sz w:val="32"/>
          <w:szCs w:val="32"/>
        </w:rPr>
      </w:pPr>
      <w:r>
        <w:rPr>
          <w:rFonts w:ascii="Comic Sans MS" w:hAnsi="Comic Sans MS"/>
          <w:sz w:val="32"/>
          <w:szCs w:val="32"/>
        </w:rPr>
        <w:t>Last Review:</w:t>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sidR="004A6FFB">
        <w:rPr>
          <w:rFonts w:ascii="Comic Sans MS" w:hAnsi="Comic Sans MS"/>
          <w:sz w:val="32"/>
          <w:szCs w:val="32"/>
        </w:rPr>
        <w:t>October</w:t>
      </w:r>
      <w:r>
        <w:rPr>
          <w:rFonts w:ascii="Comic Sans MS" w:hAnsi="Comic Sans MS"/>
          <w:sz w:val="32"/>
          <w:szCs w:val="32"/>
        </w:rPr>
        <w:t xml:space="preserve"> 20</w:t>
      </w:r>
      <w:r w:rsidR="00F26B9B">
        <w:rPr>
          <w:rFonts w:ascii="Comic Sans MS" w:hAnsi="Comic Sans MS"/>
          <w:sz w:val="32"/>
          <w:szCs w:val="32"/>
        </w:rPr>
        <w:t>2</w:t>
      </w:r>
      <w:r w:rsidR="004A6FFB">
        <w:rPr>
          <w:rFonts w:ascii="Comic Sans MS" w:hAnsi="Comic Sans MS"/>
          <w:sz w:val="32"/>
          <w:szCs w:val="32"/>
        </w:rPr>
        <w:t>5</w:t>
      </w:r>
    </w:p>
    <w:p w14:paraId="14FC28C5" w14:textId="77777777" w:rsidR="002070EB" w:rsidRPr="002070EB" w:rsidRDefault="002070EB" w:rsidP="002070EB">
      <w:pPr>
        <w:rPr>
          <w:rFonts w:ascii="Comic Sans MS" w:hAnsi="Comic Sans MS"/>
          <w:sz w:val="32"/>
          <w:szCs w:val="32"/>
        </w:rPr>
      </w:pPr>
    </w:p>
    <w:p w14:paraId="28B4DC3E" w14:textId="61120D7E" w:rsidR="002070EB" w:rsidRPr="002070EB" w:rsidRDefault="003D41FF" w:rsidP="002070EB">
      <w:pPr>
        <w:rPr>
          <w:rFonts w:ascii="Comic Sans MS" w:hAnsi="Comic Sans MS"/>
          <w:sz w:val="32"/>
          <w:szCs w:val="32"/>
        </w:rPr>
      </w:pPr>
      <w:r>
        <w:rPr>
          <w:rFonts w:ascii="Comic Sans MS" w:hAnsi="Comic Sans MS"/>
          <w:sz w:val="32"/>
          <w:szCs w:val="32"/>
        </w:rPr>
        <w:t>Next Review:</w:t>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r w:rsidR="004A6FFB">
        <w:rPr>
          <w:rFonts w:ascii="Comic Sans MS" w:hAnsi="Comic Sans MS"/>
          <w:sz w:val="32"/>
          <w:szCs w:val="32"/>
        </w:rPr>
        <w:t>October</w:t>
      </w:r>
      <w:r w:rsidR="00973667">
        <w:rPr>
          <w:rFonts w:ascii="Comic Sans MS" w:hAnsi="Comic Sans MS"/>
          <w:sz w:val="32"/>
          <w:szCs w:val="32"/>
        </w:rPr>
        <w:t xml:space="preserve"> 202</w:t>
      </w:r>
      <w:r w:rsidR="004A6FFB">
        <w:rPr>
          <w:rFonts w:ascii="Comic Sans MS" w:hAnsi="Comic Sans MS"/>
          <w:sz w:val="32"/>
          <w:szCs w:val="32"/>
        </w:rPr>
        <w:t>8</w:t>
      </w:r>
    </w:p>
    <w:p w14:paraId="3D7205B9" w14:textId="77777777" w:rsidR="002070EB" w:rsidRPr="002070EB" w:rsidRDefault="002070EB" w:rsidP="002070EB">
      <w:pPr>
        <w:rPr>
          <w:rFonts w:ascii="Comic Sans MS" w:hAnsi="Comic Sans MS"/>
          <w:sz w:val="32"/>
          <w:szCs w:val="32"/>
        </w:rPr>
      </w:pPr>
    </w:p>
    <w:p w14:paraId="5A5263D2" w14:textId="77777777" w:rsidR="002070EB" w:rsidRPr="002070EB" w:rsidRDefault="002070EB" w:rsidP="002070EB">
      <w:pPr>
        <w:rPr>
          <w:rFonts w:ascii="Comic Sans MS" w:hAnsi="Comic Sans MS"/>
          <w:sz w:val="32"/>
          <w:szCs w:val="32"/>
        </w:rPr>
      </w:pPr>
    </w:p>
    <w:p w14:paraId="25CC526C" w14:textId="69501F04" w:rsidR="002070EB" w:rsidRPr="002070EB" w:rsidRDefault="002070EB" w:rsidP="002070EB">
      <w:pPr>
        <w:rPr>
          <w:rFonts w:ascii="Comic Sans MS" w:hAnsi="Comic Sans MS"/>
          <w:sz w:val="32"/>
          <w:szCs w:val="32"/>
        </w:rPr>
      </w:pPr>
      <w:r w:rsidRPr="002070EB">
        <w:rPr>
          <w:rFonts w:ascii="Comic Sans MS" w:hAnsi="Comic Sans MS"/>
          <w:sz w:val="32"/>
          <w:szCs w:val="32"/>
        </w:rPr>
        <w:t>Led By:</w:t>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r>
      <w:r w:rsidRPr="002070EB">
        <w:rPr>
          <w:rFonts w:ascii="Comic Sans MS" w:hAnsi="Comic Sans MS"/>
          <w:sz w:val="32"/>
          <w:szCs w:val="32"/>
        </w:rPr>
        <w:tab/>
      </w:r>
      <w:r w:rsidR="004A6FFB">
        <w:rPr>
          <w:rFonts w:ascii="Comic Sans MS" w:hAnsi="Comic Sans MS"/>
          <w:sz w:val="32"/>
          <w:szCs w:val="32"/>
        </w:rPr>
        <w:t>M</w:t>
      </w:r>
      <w:r w:rsidR="008F15B0">
        <w:rPr>
          <w:rFonts w:ascii="Comic Sans MS" w:hAnsi="Comic Sans MS"/>
          <w:sz w:val="32"/>
          <w:szCs w:val="32"/>
        </w:rPr>
        <w:t xml:space="preserve">. </w:t>
      </w:r>
      <w:r w:rsidR="004A6FFB">
        <w:rPr>
          <w:rFonts w:ascii="Comic Sans MS" w:hAnsi="Comic Sans MS"/>
          <w:sz w:val="32"/>
          <w:szCs w:val="32"/>
        </w:rPr>
        <w:t>Adjebeng and N. Thompson</w:t>
      </w:r>
    </w:p>
    <w:p w14:paraId="2A82B8A0" w14:textId="77777777" w:rsidR="002070EB" w:rsidRPr="002070EB" w:rsidRDefault="002070EB" w:rsidP="002070EB">
      <w:pPr>
        <w:rPr>
          <w:rFonts w:ascii="Comic Sans MS" w:hAnsi="Comic Sans MS"/>
          <w:sz w:val="32"/>
          <w:szCs w:val="32"/>
        </w:rPr>
      </w:pPr>
    </w:p>
    <w:p w14:paraId="73F19F39" w14:textId="77777777" w:rsidR="002070EB" w:rsidRPr="002070EB" w:rsidRDefault="002070EB" w:rsidP="002070EB">
      <w:pPr>
        <w:rPr>
          <w:rFonts w:ascii="Comic Sans MS" w:hAnsi="Comic Sans MS"/>
          <w:sz w:val="32"/>
          <w:szCs w:val="32"/>
        </w:rPr>
      </w:pPr>
      <w:r w:rsidRPr="002070EB">
        <w:rPr>
          <w:rFonts w:ascii="Comic Sans MS" w:hAnsi="Comic Sans MS"/>
          <w:sz w:val="32"/>
          <w:szCs w:val="32"/>
        </w:rPr>
        <w:t>Responsible Committee:</w:t>
      </w:r>
      <w:r w:rsidRPr="002070EB">
        <w:rPr>
          <w:rFonts w:ascii="Comic Sans MS" w:hAnsi="Comic Sans MS"/>
          <w:sz w:val="32"/>
          <w:szCs w:val="32"/>
        </w:rPr>
        <w:tab/>
      </w:r>
      <w:r w:rsidRPr="002070EB">
        <w:rPr>
          <w:rFonts w:ascii="Comic Sans MS" w:hAnsi="Comic Sans MS"/>
          <w:sz w:val="32"/>
          <w:szCs w:val="32"/>
        </w:rPr>
        <w:tab/>
        <w:t>SD Committee</w:t>
      </w:r>
    </w:p>
    <w:p w14:paraId="513536EC" w14:textId="013B1F6F" w:rsidR="0084026F" w:rsidRDefault="00F26B9B" w:rsidP="00F26B9B">
      <w:pPr>
        <w:rPr>
          <w:rFonts w:ascii="Comic Sans MS" w:hAnsi="Comic Sans MS"/>
          <w:sz w:val="32"/>
          <w:szCs w:val="32"/>
        </w:rPr>
      </w:pPr>
      <w:r>
        <w:rPr>
          <w:rFonts w:ascii="Comic Sans MS" w:hAnsi="Comic Sans MS"/>
          <w:sz w:val="32"/>
          <w:szCs w:val="32"/>
        </w:rPr>
        <w:br w:type="page"/>
      </w:r>
    </w:p>
    <w:p w14:paraId="08264CF5" w14:textId="7F6B44A4" w:rsidR="002070EB" w:rsidRDefault="002070EB" w:rsidP="005B482D">
      <w:pPr>
        <w:jc w:val="center"/>
        <w:rPr>
          <w:rFonts w:ascii="Comic Sans MS" w:hAnsi="Comic Sans MS"/>
          <w:b/>
          <w:u w:val="single"/>
        </w:rPr>
      </w:pPr>
      <w:r w:rsidRPr="002070EB">
        <w:rPr>
          <w:rFonts w:ascii="Comic Sans MS" w:hAnsi="Comic Sans MS"/>
          <w:b/>
          <w:u w:val="single"/>
        </w:rPr>
        <w:lastRenderedPageBreak/>
        <w:t>Dyslexia Friendly School Policy</w:t>
      </w:r>
    </w:p>
    <w:p w14:paraId="4A9CE0DC" w14:textId="77777777" w:rsidR="0084026F" w:rsidRPr="002070EB" w:rsidRDefault="0084026F" w:rsidP="005B482D">
      <w:pPr>
        <w:jc w:val="center"/>
        <w:rPr>
          <w:rFonts w:ascii="Comic Sans MS" w:hAnsi="Comic Sans MS"/>
          <w:b/>
          <w:u w:val="single"/>
        </w:rPr>
      </w:pPr>
    </w:p>
    <w:p w14:paraId="446BF6D4" w14:textId="5CB8C3A0" w:rsidR="005F68E6" w:rsidRPr="0084026F" w:rsidRDefault="005F68E6" w:rsidP="005F68E6">
      <w:pPr>
        <w:rPr>
          <w:rFonts w:ascii="Comic Sans MS" w:hAnsi="Comic Sans MS"/>
          <w:bCs/>
        </w:rPr>
      </w:pPr>
      <w:r w:rsidRPr="0084026F">
        <w:rPr>
          <w:rFonts w:ascii="Comic Sans MS" w:hAnsi="Comic Sans MS"/>
          <w:bCs/>
        </w:rPr>
        <w:t xml:space="preserve">In line with the British Dyslexia Association and Notts </w:t>
      </w:r>
      <w:r w:rsidR="007949E2">
        <w:rPr>
          <w:rFonts w:ascii="Comic Sans MS" w:hAnsi="Comic Sans MS"/>
          <w:bCs/>
        </w:rPr>
        <w:t>C</w:t>
      </w:r>
      <w:r w:rsidRPr="0084026F">
        <w:rPr>
          <w:rFonts w:ascii="Comic Sans MS" w:hAnsi="Comic Sans MS"/>
          <w:bCs/>
        </w:rPr>
        <w:t>ounty Council</w:t>
      </w:r>
      <w:r w:rsidR="00F70CE8" w:rsidRPr="0084026F">
        <w:rPr>
          <w:rFonts w:ascii="Comic Sans MS" w:hAnsi="Comic Sans MS"/>
          <w:bCs/>
        </w:rPr>
        <w:t xml:space="preserve">, </w:t>
      </w:r>
      <w:r w:rsidRPr="0084026F">
        <w:rPr>
          <w:rFonts w:ascii="Comic Sans MS" w:hAnsi="Comic Sans MS"/>
          <w:bCs/>
        </w:rPr>
        <w:t xml:space="preserve">we understand dyslexia to be: </w:t>
      </w:r>
    </w:p>
    <w:p w14:paraId="131C1982" w14:textId="229BB871" w:rsidR="005F68E6" w:rsidRPr="0084026F" w:rsidRDefault="005F68E6" w:rsidP="005F68E6">
      <w:pPr>
        <w:rPr>
          <w:rFonts w:ascii="Comic Sans MS" w:hAnsi="Comic Sans MS"/>
          <w:bCs/>
        </w:rPr>
      </w:pPr>
      <w:r w:rsidRPr="0084026F">
        <w:rPr>
          <w:rFonts w:ascii="Comic Sans MS" w:hAnsi="Comic Sans MS"/>
          <w:bCs/>
        </w:rPr>
        <w:t xml:space="preserve">a learning difficulty that primarily affects the skills involved in accurate and fluent word reading and spelling. </w:t>
      </w:r>
    </w:p>
    <w:p w14:paraId="22E0A5B0" w14:textId="77777777" w:rsidR="005F68E6" w:rsidRPr="0084026F" w:rsidRDefault="005F68E6" w:rsidP="005F68E6">
      <w:pPr>
        <w:rPr>
          <w:rFonts w:ascii="Comic Sans MS" w:hAnsi="Comic Sans MS"/>
          <w:bCs/>
        </w:rPr>
      </w:pPr>
      <w:r w:rsidRPr="0084026F">
        <w:rPr>
          <w:rFonts w:ascii="Comic Sans MS" w:hAnsi="Comic Sans MS"/>
          <w:bCs/>
        </w:rPr>
        <w:t xml:space="preserve">● Characteristic features of dyslexia are difficulties in phonological awareness, verbal memory and verbal processing speed. </w:t>
      </w:r>
    </w:p>
    <w:p w14:paraId="1C4D6871" w14:textId="77777777" w:rsidR="005F68E6" w:rsidRPr="0084026F" w:rsidRDefault="005F68E6" w:rsidP="005F68E6">
      <w:pPr>
        <w:rPr>
          <w:rFonts w:ascii="Comic Sans MS" w:hAnsi="Comic Sans MS"/>
          <w:bCs/>
        </w:rPr>
      </w:pPr>
      <w:r w:rsidRPr="0084026F">
        <w:rPr>
          <w:rFonts w:ascii="Comic Sans MS" w:hAnsi="Comic Sans MS"/>
          <w:bCs/>
        </w:rPr>
        <w:t xml:space="preserve">● Dyslexia occurs across the range of intellectual abilities. </w:t>
      </w:r>
    </w:p>
    <w:p w14:paraId="52AA8144" w14:textId="77777777" w:rsidR="005F68E6" w:rsidRPr="0084026F" w:rsidRDefault="005F68E6" w:rsidP="005F68E6">
      <w:pPr>
        <w:rPr>
          <w:rFonts w:ascii="Comic Sans MS" w:hAnsi="Comic Sans MS"/>
          <w:bCs/>
        </w:rPr>
      </w:pPr>
      <w:r w:rsidRPr="0084026F">
        <w:rPr>
          <w:rFonts w:ascii="Comic Sans MS" w:hAnsi="Comic Sans MS"/>
          <w:bCs/>
        </w:rPr>
        <w:t xml:space="preserve">● It is best thought of as a continuum, not a distinct category, and there are no clear cut-off points. </w:t>
      </w:r>
    </w:p>
    <w:p w14:paraId="650A5D53" w14:textId="77777777" w:rsidR="005F68E6" w:rsidRPr="0084026F" w:rsidRDefault="005F68E6" w:rsidP="005F68E6">
      <w:pPr>
        <w:rPr>
          <w:rFonts w:ascii="Comic Sans MS" w:hAnsi="Comic Sans MS"/>
          <w:bCs/>
        </w:rPr>
      </w:pPr>
      <w:r w:rsidRPr="0084026F">
        <w:rPr>
          <w:rFonts w:ascii="Comic Sans MS" w:hAnsi="Comic Sans MS"/>
          <w:bCs/>
        </w:rPr>
        <w:t xml:space="preserve">● Co-occurring difficulties may be seen in aspects of language, motor co-ordination, mental calculation, concentration and personal organisation, but these are not, by themselves, markers of dyslexia. </w:t>
      </w:r>
    </w:p>
    <w:p w14:paraId="40630F9F" w14:textId="4CAC7EC6" w:rsidR="002070EB" w:rsidRPr="0084026F" w:rsidRDefault="005F68E6" w:rsidP="005F68E6">
      <w:pPr>
        <w:rPr>
          <w:rFonts w:ascii="Comic Sans MS" w:hAnsi="Comic Sans MS"/>
          <w:bCs/>
        </w:rPr>
      </w:pPr>
      <w:r w:rsidRPr="0084026F">
        <w:rPr>
          <w:rFonts w:ascii="Comic Sans MS" w:hAnsi="Comic Sans MS"/>
          <w:bCs/>
        </w:rPr>
        <w:t>● A good indication of the severity and persistence of dyslexic difficulties can be gained by examining how the individual responds or has responded to well-founded intervention.</w:t>
      </w:r>
    </w:p>
    <w:p w14:paraId="5F710F51" w14:textId="0EA6E056" w:rsidR="0084026F" w:rsidRPr="0084026F" w:rsidRDefault="0084026F" w:rsidP="005F68E6">
      <w:pPr>
        <w:rPr>
          <w:rFonts w:ascii="Comic Sans MS" w:hAnsi="Comic Sans MS"/>
          <w:bCs/>
        </w:rPr>
      </w:pPr>
      <w:r w:rsidRPr="0084026F">
        <w:rPr>
          <w:rFonts w:ascii="Comic Sans MS" w:hAnsi="Comic Sans MS"/>
          <w:bCs/>
        </w:rPr>
        <w:t>(Jim Rose, 2009)</w:t>
      </w:r>
    </w:p>
    <w:p w14:paraId="116E1714" w14:textId="77777777" w:rsidR="00F70CE8" w:rsidRPr="002070EB" w:rsidRDefault="00F70CE8" w:rsidP="005B482D">
      <w:pPr>
        <w:jc w:val="center"/>
        <w:rPr>
          <w:rFonts w:ascii="Comic Sans MS" w:hAnsi="Comic Sans MS"/>
          <w:b/>
          <w:u w:val="single"/>
        </w:rPr>
      </w:pPr>
    </w:p>
    <w:p w14:paraId="335B1E94" w14:textId="14915519" w:rsidR="002070EB" w:rsidRPr="002070EB" w:rsidRDefault="0084026F" w:rsidP="009C076D">
      <w:pPr>
        <w:rPr>
          <w:rStyle w:val="eop"/>
          <w:rFonts w:ascii="Comic Sans MS" w:hAnsi="Comic Sans MS"/>
          <w:color w:val="000000"/>
          <w:shd w:val="clear" w:color="auto" w:fill="FFFFFF"/>
        </w:rPr>
      </w:pPr>
      <w:r>
        <w:rPr>
          <w:rStyle w:val="normaltextrun"/>
          <w:rFonts w:ascii="Comic Sans MS" w:hAnsi="Comic Sans MS"/>
          <w:color w:val="231F20"/>
          <w:shd w:val="clear" w:color="auto" w:fill="FFFFFF"/>
        </w:rPr>
        <w:t>At Lantern Lane, we prefer to think of d</w:t>
      </w:r>
      <w:r w:rsidR="002070EB" w:rsidRPr="002070EB">
        <w:rPr>
          <w:rStyle w:val="normaltextrun"/>
          <w:rFonts w:ascii="Comic Sans MS" w:hAnsi="Comic Sans MS"/>
          <w:color w:val="231F20"/>
          <w:shd w:val="clear" w:color="auto" w:fill="FFFFFF"/>
        </w:rPr>
        <w:t>yslexia is a learning difference,</w:t>
      </w:r>
      <w:r>
        <w:rPr>
          <w:rStyle w:val="normaltextrun"/>
          <w:rFonts w:ascii="Comic Sans MS" w:hAnsi="Comic Sans MS"/>
          <w:color w:val="231F20"/>
          <w:shd w:val="clear" w:color="auto" w:fill="FFFFFF"/>
        </w:rPr>
        <w:t xml:space="preserve"> rather than a difficult</w:t>
      </w:r>
      <w:r w:rsidRPr="00674439">
        <w:rPr>
          <w:rStyle w:val="normaltextrun"/>
          <w:rFonts w:ascii="Comic Sans MS" w:hAnsi="Comic Sans MS"/>
          <w:shd w:val="clear" w:color="auto" w:fill="FFFFFF"/>
        </w:rPr>
        <w:t>y</w:t>
      </w:r>
      <w:r w:rsidR="007949E2" w:rsidRPr="00674439">
        <w:rPr>
          <w:rStyle w:val="normaltextrun"/>
          <w:rFonts w:ascii="Comic Sans MS" w:hAnsi="Comic Sans MS"/>
          <w:shd w:val="clear" w:color="auto" w:fill="FFFFFF"/>
        </w:rPr>
        <w:t>; it is</w:t>
      </w:r>
      <w:r w:rsidR="002070EB" w:rsidRPr="00674439">
        <w:rPr>
          <w:rStyle w:val="normaltextrun"/>
          <w:rFonts w:ascii="Comic Sans MS" w:hAnsi="Comic Sans MS"/>
          <w:shd w:val="clear" w:color="auto" w:fill="FFFFFF"/>
        </w:rPr>
        <w:t xml:space="preserve"> </w:t>
      </w:r>
      <w:r w:rsidR="002070EB" w:rsidRPr="002070EB">
        <w:rPr>
          <w:rStyle w:val="normaltextrun"/>
          <w:rFonts w:ascii="Comic Sans MS" w:hAnsi="Comic Sans MS"/>
          <w:color w:val="231F20"/>
          <w:shd w:val="clear" w:color="auto" w:fill="FFFFFF"/>
        </w:rPr>
        <w:t>a combination of strengths and weaknesses</w:t>
      </w:r>
      <w:r w:rsidR="007949E2">
        <w:rPr>
          <w:rStyle w:val="normaltextrun"/>
          <w:rFonts w:ascii="Comic Sans MS" w:hAnsi="Comic Sans MS"/>
          <w:color w:val="231F20"/>
          <w:shd w:val="clear" w:color="auto" w:fill="FFFFFF"/>
        </w:rPr>
        <w:t xml:space="preserve">, </w:t>
      </w:r>
      <w:r w:rsidR="002070EB" w:rsidRPr="002070EB">
        <w:rPr>
          <w:rStyle w:val="normaltextrun"/>
          <w:rFonts w:ascii="Comic Sans MS" w:hAnsi="Comic Sans MS"/>
          <w:color w:val="231F20"/>
          <w:shd w:val="clear" w:color="auto" w:fill="FFFFFF"/>
        </w:rPr>
        <w:t>which affects the learning process in reading, spelling, writing and sometimes number and calculation. Dyslexic learners may also have accompanying weaknesses in short-term memory, sequencing and the speed at which they process information. These are skills that everyone needs if they are to learn effectively in a busy classroom</w:t>
      </w:r>
      <w:r w:rsidR="003A5020">
        <w:rPr>
          <w:rStyle w:val="normaltextrun"/>
          <w:rFonts w:ascii="Comic Sans MS" w:hAnsi="Comic Sans MS"/>
          <w:color w:val="231F20"/>
          <w:shd w:val="clear" w:color="auto" w:fill="FFFFFF"/>
        </w:rPr>
        <w:t xml:space="preserve"> and </w:t>
      </w:r>
      <w:r w:rsidR="003A5020" w:rsidRPr="00674439">
        <w:rPr>
          <w:rStyle w:val="normaltextrun"/>
          <w:rFonts w:ascii="Comic Sans MS" w:hAnsi="Comic Sans MS"/>
          <w:shd w:val="clear" w:color="auto" w:fill="FFFFFF"/>
        </w:rPr>
        <w:t>achieve the aims of our intent statement</w:t>
      </w:r>
      <w:r w:rsidR="002070EB" w:rsidRPr="00674439">
        <w:rPr>
          <w:rStyle w:val="normaltextrun"/>
          <w:rFonts w:ascii="Comic Sans MS" w:hAnsi="Comic Sans MS"/>
          <w:shd w:val="clear" w:color="auto" w:fill="FFFFFF"/>
        </w:rPr>
        <w:t xml:space="preserve">. </w:t>
      </w:r>
      <w:r w:rsidR="002070EB" w:rsidRPr="002070EB">
        <w:rPr>
          <w:rStyle w:val="normaltextrun"/>
          <w:rFonts w:ascii="Comic Sans MS" w:hAnsi="Comic Sans MS"/>
          <w:color w:val="231F20"/>
          <w:shd w:val="clear" w:color="auto" w:fill="FFFFFF"/>
        </w:rPr>
        <w:t>They are also key skills for life.</w:t>
      </w:r>
      <w:r w:rsidR="002070EB" w:rsidRPr="002070EB">
        <w:rPr>
          <w:rStyle w:val="eop"/>
          <w:rFonts w:ascii="Comic Sans MS" w:hAnsi="Comic Sans MS"/>
          <w:color w:val="000000"/>
          <w:shd w:val="clear" w:color="auto" w:fill="FFFFFF"/>
        </w:rPr>
        <w:t> </w:t>
      </w:r>
    </w:p>
    <w:p w14:paraId="49B0E91C" w14:textId="77777777" w:rsidR="002070EB" w:rsidRPr="002070EB" w:rsidRDefault="002070EB" w:rsidP="009C076D">
      <w:pPr>
        <w:rPr>
          <w:rStyle w:val="eop"/>
          <w:rFonts w:ascii="Comic Sans MS" w:hAnsi="Comic Sans MS"/>
          <w:color w:val="000000"/>
          <w:shd w:val="clear" w:color="auto" w:fill="FFFFFF"/>
        </w:rPr>
      </w:pPr>
    </w:p>
    <w:p w14:paraId="22EBACBE" w14:textId="5A37BD4E" w:rsidR="002070EB" w:rsidRDefault="002070EB" w:rsidP="009C076D">
      <w:pPr>
        <w:rPr>
          <w:rStyle w:val="normaltextrun"/>
          <w:rFonts w:ascii="Comic Sans MS" w:hAnsi="Comic Sans MS"/>
          <w:color w:val="231F20"/>
          <w:shd w:val="clear" w:color="auto" w:fill="FFFFFF"/>
        </w:rPr>
      </w:pPr>
      <w:r w:rsidRPr="002070EB">
        <w:rPr>
          <w:rStyle w:val="normaltextrun"/>
          <w:rFonts w:ascii="Comic Sans MS" w:hAnsi="Comic Sans MS"/>
          <w:color w:val="231F20"/>
          <w:shd w:val="clear" w:color="auto" w:fill="FFFFFF"/>
        </w:rPr>
        <w:t>Acknowledging dyslexia as a ‘specific learning difference’ places the focus firmly on how all lessons are planned, resourced and taught and also on the way teachers are supported through school policy, practice and ethos. This offers real opportunities for an emphasis on inclusive mainstream strategies</w:t>
      </w:r>
      <w:r w:rsidR="007949E2">
        <w:rPr>
          <w:rStyle w:val="normaltextrun"/>
          <w:rFonts w:ascii="Comic Sans MS" w:hAnsi="Comic Sans MS"/>
          <w:color w:val="231F20"/>
          <w:shd w:val="clear" w:color="auto" w:fill="FFFFFF"/>
        </w:rPr>
        <w:t xml:space="preserve">, </w:t>
      </w:r>
      <w:r w:rsidRPr="002070EB">
        <w:rPr>
          <w:rStyle w:val="normaltextrun"/>
          <w:rFonts w:ascii="Comic Sans MS" w:hAnsi="Comic Sans MS"/>
          <w:color w:val="231F20"/>
          <w:shd w:val="clear" w:color="auto" w:fill="FFFFFF"/>
        </w:rPr>
        <w:t>which are designed to empower all learners to be the best they can be. In dyslexia-friendly schools</w:t>
      </w:r>
      <w:r w:rsidR="007949E2">
        <w:rPr>
          <w:rStyle w:val="normaltextrun"/>
          <w:rFonts w:ascii="Comic Sans MS" w:hAnsi="Comic Sans MS"/>
          <w:color w:val="231F20"/>
          <w:shd w:val="clear" w:color="auto" w:fill="FFFFFF"/>
        </w:rPr>
        <w:t>,</w:t>
      </w:r>
      <w:r w:rsidRPr="002070EB">
        <w:rPr>
          <w:rStyle w:val="normaltextrun"/>
          <w:rFonts w:ascii="Comic Sans MS" w:hAnsi="Comic Sans MS"/>
          <w:color w:val="231F20"/>
          <w:shd w:val="clear" w:color="auto" w:fill="FFFFFF"/>
        </w:rPr>
        <w:t xml:space="preserve"> the focus has changed from establishing what is wrong with children in order to make them ‘better’, to identifying what is right in the classroom in order to enhance the effectiveness of learning.</w:t>
      </w:r>
    </w:p>
    <w:p w14:paraId="09F1E28A" w14:textId="1F8C765E" w:rsidR="0084026F" w:rsidRDefault="0084026F" w:rsidP="009C076D">
      <w:pPr>
        <w:rPr>
          <w:rStyle w:val="normaltextrun"/>
          <w:rFonts w:ascii="Comic Sans MS" w:hAnsi="Comic Sans MS"/>
          <w:color w:val="231F20"/>
          <w:shd w:val="clear" w:color="auto" w:fill="FFFFFF"/>
        </w:rPr>
      </w:pPr>
    </w:p>
    <w:p w14:paraId="7F096EDE" w14:textId="77777777" w:rsidR="007949E2" w:rsidRDefault="00DD37B1" w:rsidP="009C076D">
      <w:pPr>
        <w:rPr>
          <w:rStyle w:val="normaltextrun"/>
          <w:rFonts w:ascii="Comic Sans MS" w:hAnsi="Comic Sans MS" w:cs="Segoe UI"/>
        </w:rPr>
      </w:pPr>
      <w:r w:rsidRPr="00FD4145">
        <w:rPr>
          <w:rStyle w:val="normaltextrun"/>
          <w:rFonts w:ascii="Comic Sans MS" w:hAnsi="Comic Sans MS" w:cs="Segoe UI"/>
        </w:rPr>
        <w:t xml:space="preserve">At Lantern Lane, we aim to be a Dyslexia Friendly School. It is our intention that pupils will be able to achieve their cognitive potential </w:t>
      </w:r>
      <w:r>
        <w:rPr>
          <w:rStyle w:val="normaltextrun"/>
          <w:rFonts w:ascii="Comic Sans MS" w:hAnsi="Comic Sans MS" w:cs="Segoe UI"/>
        </w:rPr>
        <w:t>across the curriculum</w:t>
      </w:r>
      <w:r w:rsidRPr="00FD4145">
        <w:rPr>
          <w:rStyle w:val="normaltextrun"/>
          <w:rFonts w:ascii="Comic Sans MS" w:hAnsi="Comic Sans MS" w:cs="Segoe UI"/>
        </w:rPr>
        <w:t xml:space="preserve">, regardless of any difficulties spelling, reading, writing or any other traits commonly associated with </w:t>
      </w:r>
      <w:r w:rsidR="007949E2">
        <w:rPr>
          <w:rStyle w:val="normaltextrun"/>
          <w:rFonts w:ascii="Comic Sans MS" w:hAnsi="Comic Sans MS" w:cs="Segoe UI"/>
        </w:rPr>
        <w:t>d</w:t>
      </w:r>
      <w:r w:rsidRPr="00FD4145">
        <w:rPr>
          <w:rStyle w:val="normaltextrun"/>
          <w:rFonts w:ascii="Comic Sans MS" w:hAnsi="Comic Sans MS" w:cs="Segoe UI"/>
        </w:rPr>
        <w:t xml:space="preserve">yslexia. </w:t>
      </w:r>
    </w:p>
    <w:p w14:paraId="6AA5AA65" w14:textId="1FA60F76" w:rsidR="0084026F" w:rsidRDefault="00DD37B1" w:rsidP="009C076D">
      <w:pPr>
        <w:rPr>
          <w:rStyle w:val="normaltextrun"/>
          <w:rFonts w:ascii="Comic Sans MS" w:hAnsi="Comic Sans MS"/>
          <w:color w:val="231F20"/>
          <w:shd w:val="clear" w:color="auto" w:fill="FFFFFF"/>
        </w:rPr>
      </w:pPr>
      <w:r>
        <w:rPr>
          <w:rStyle w:val="normaltextrun"/>
          <w:rFonts w:ascii="Comic Sans MS" w:hAnsi="Comic Sans MS"/>
          <w:color w:val="231F20"/>
          <w:shd w:val="clear" w:color="auto" w:fill="FFFFFF"/>
        </w:rPr>
        <w:t>There are four steps to achieving this</w:t>
      </w:r>
      <w:r w:rsidR="007949E2">
        <w:rPr>
          <w:rStyle w:val="normaltextrun"/>
          <w:rFonts w:ascii="Comic Sans MS" w:hAnsi="Comic Sans MS"/>
          <w:color w:val="231F20"/>
          <w:shd w:val="clear" w:color="auto" w:fill="FFFFFF"/>
        </w:rPr>
        <w:t>:</w:t>
      </w:r>
    </w:p>
    <w:p w14:paraId="0ADD0363" w14:textId="77777777" w:rsidR="00F26B9B" w:rsidRDefault="00F26B9B" w:rsidP="009C076D">
      <w:pPr>
        <w:rPr>
          <w:rStyle w:val="normaltextrun"/>
          <w:rFonts w:ascii="Comic Sans MS" w:hAnsi="Comic Sans MS"/>
          <w:color w:val="231F20"/>
          <w:shd w:val="clear" w:color="auto" w:fill="FFFFFF"/>
        </w:rPr>
      </w:pPr>
    </w:p>
    <w:p w14:paraId="4C5D84A3" w14:textId="2A0309F5" w:rsidR="0084026F" w:rsidRPr="00DD37B1" w:rsidRDefault="0084026F" w:rsidP="0084026F">
      <w:pPr>
        <w:pStyle w:val="ListParagraph"/>
        <w:numPr>
          <w:ilvl w:val="0"/>
          <w:numId w:val="1"/>
        </w:numPr>
        <w:rPr>
          <w:rFonts w:ascii="Comic Sans MS" w:hAnsi="Comic Sans MS" w:cs="Arial"/>
          <w:b/>
          <w:bCs/>
        </w:rPr>
      </w:pPr>
      <w:r w:rsidRPr="00DD37B1">
        <w:rPr>
          <w:rFonts w:ascii="Comic Sans MS" w:hAnsi="Comic Sans MS" w:cs="Arial"/>
          <w:b/>
          <w:bCs/>
        </w:rPr>
        <w:t>Early and effective identification.</w:t>
      </w:r>
    </w:p>
    <w:p w14:paraId="7B18A824" w14:textId="4CA805B3" w:rsidR="00DD37B1" w:rsidRDefault="00DD37B1" w:rsidP="00DD37B1">
      <w:pPr>
        <w:pStyle w:val="ListParagraph"/>
        <w:rPr>
          <w:rFonts w:ascii="Comic Sans MS" w:hAnsi="Comic Sans MS" w:cs="Arial"/>
        </w:rPr>
      </w:pPr>
      <w:r>
        <w:rPr>
          <w:rFonts w:ascii="Comic Sans MS" w:hAnsi="Comic Sans MS" w:cs="Arial"/>
        </w:rPr>
        <w:t>W</w:t>
      </w:r>
      <w:r w:rsidRPr="00DD37B1">
        <w:rPr>
          <w:rFonts w:ascii="Comic Sans MS" w:hAnsi="Comic Sans MS" w:cs="Arial"/>
        </w:rPr>
        <w:t>e will carry out screening tests to identify children with dyslexic traits, regardless of whether they are on the SEN register.  We will screen using the Notts LA screening toolkit with parents’ consent.  Support will be put in place as necessary</w:t>
      </w:r>
      <w:r w:rsidR="007949E2" w:rsidRPr="00674439">
        <w:rPr>
          <w:rFonts w:ascii="Comic Sans MS" w:hAnsi="Comic Sans MS" w:cs="Arial"/>
        </w:rPr>
        <w:t>, directed by the information that this screening gives us</w:t>
      </w:r>
      <w:r w:rsidRPr="00674439">
        <w:rPr>
          <w:rFonts w:ascii="Comic Sans MS" w:hAnsi="Comic Sans MS" w:cs="Arial"/>
        </w:rPr>
        <w:t>. If progress is not made</w:t>
      </w:r>
      <w:r w:rsidR="007949E2" w:rsidRPr="00674439">
        <w:rPr>
          <w:rFonts w:ascii="Comic Sans MS" w:hAnsi="Comic Sans MS" w:cs="Arial"/>
        </w:rPr>
        <w:t xml:space="preserve"> or is limited</w:t>
      </w:r>
      <w:r w:rsidRPr="00674439">
        <w:rPr>
          <w:rFonts w:ascii="Comic Sans MS" w:hAnsi="Comic Sans MS" w:cs="Arial"/>
        </w:rPr>
        <w:t xml:space="preserve">, </w:t>
      </w:r>
      <w:r w:rsidRPr="00DD37B1">
        <w:rPr>
          <w:rFonts w:ascii="Comic Sans MS" w:hAnsi="Comic Sans MS" w:cs="Arial"/>
        </w:rPr>
        <w:t xml:space="preserve">more detailed assessments may be carried out in order to identify and remove barriers to learning. We will also seek to identify and celebrate children’s strengths and talents. </w:t>
      </w:r>
      <w:r>
        <w:rPr>
          <w:rFonts w:ascii="Comic Sans MS" w:hAnsi="Comic Sans MS" w:cs="Arial"/>
        </w:rPr>
        <w:t xml:space="preserve">See Flow chart for more details. </w:t>
      </w:r>
    </w:p>
    <w:p w14:paraId="31533739" w14:textId="77777777" w:rsidR="00DD37B1" w:rsidRPr="00DD37B1" w:rsidRDefault="00DD37B1" w:rsidP="00DD37B1">
      <w:pPr>
        <w:pStyle w:val="ListParagraph"/>
        <w:numPr>
          <w:ilvl w:val="0"/>
          <w:numId w:val="1"/>
        </w:numPr>
        <w:rPr>
          <w:rFonts w:ascii="Comic Sans MS" w:hAnsi="Comic Sans MS" w:cs="Arial"/>
          <w:b/>
          <w:bCs/>
        </w:rPr>
      </w:pPr>
      <w:r w:rsidRPr="00DD37B1">
        <w:rPr>
          <w:rFonts w:ascii="Comic Sans MS" w:hAnsi="Comic Sans MS" w:cs="Arial"/>
          <w:b/>
          <w:bCs/>
        </w:rPr>
        <w:t>Dyslexia Friendly Teaching.</w:t>
      </w:r>
    </w:p>
    <w:p w14:paraId="4498D6EE" w14:textId="2691FE14" w:rsidR="00450E5D" w:rsidRDefault="00DD37B1" w:rsidP="00DD37B1">
      <w:pPr>
        <w:pStyle w:val="ListParagraph"/>
        <w:rPr>
          <w:rFonts w:ascii="Comic Sans MS" w:hAnsi="Comic Sans MS"/>
        </w:rPr>
      </w:pPr>
      <w:r>
        <w:rPr>
          <w:rStyle w:val="normaltextrun"/>
          <w:rFonts w:ascii="Comic Sans MS" w:hAnsi="Comic Sans MS" w:cs="Segoe UI"/>
        </w:rPr>
        <w:lastRenderedPageBreak/>
        <w:t>T</w:t>
      </w:r>
      <w:r w:rsidR="0084026F" w:rsidRPr="00DD37B1">
        <w:rPr>
          <w:rStyle w:val="normaltextrun"/>
          <w:rFonts w:ascii="Comic Sans MS" w:hAnsi="Comic Sans MS" w:cs="Segoe UI"/>
        </w:rPr>
        <w:t xml:space="preserve">eaching will </w:t>
      </w:r>
      <w:r w:rsidR="00450E5D">
        <w:rPr>
          <w:rStyle w:val="normaltextrun"/>
          <w:rFonts w:ascii="Comic Sans MS" w:hAnsi="Comic Sans MS" w:cs="Segoe UI"/>
        </w:rPr>
        <w:t>be grounded in the</w:t>
      </w:r>
      <w:r w:rsidR="0084026F" w:rsidRPr="00DD37B1">
        <w:rPr>
          <w:rStyle w:val="normaltextrun"/>
          <w:rFonts w:ascii="Comic Sans MS" w:hAnsi="Comic Sans MS" w:cs="Segoe UI"/>
        </w:rPr>
        <w:t xml:space="preserve"> principles of quality first teaching such as</w:t>
      </w:r>
      <w:r w:rsidR="00450E5D">
        <w:rPr>
          <w:rStyle w:val="normaltextrun"/>
          <w:rFonts w:ascii="Comic Sans MS" w:hAnsi="Comic Sans MS" w:cs="Segoe UI"/>
        </w:rPr>
        <w:t>:</w:t>
      </w:r>
      <w:r w:rsidR="0084026F" w:rsidRPr="00DD37B1">
        <w:rPr>
          <w:rStyle w:val="normaltextrun"/>
          <w:rFonts w:ascii="Comic Sans MS" w:hAnsi="Comic Sans MS" w:cs="Segoe UI"/>
        </w:rPr>
        <w:t xml:space="preserve"> reducing cognitive load</w:t>
      </w:r>
      <w:r w:rsidR="00450E5D">
        <w:rPr>
          <w:rStyle w:val="normaltextrun"/>
          <w:rFonts w:ascii="Comic Sans MS" w:hAnsi="Comic Sans MS" w:cs="Segoe UI"/>
        </w:rPr>
        <w:t xml:space="preserve">, </w:t>
      </w:r>
      <w:r w:rsidR="00674439">
        <w:rPr>
          <w:rStyle w:val="normaltextrun"/>
          <w:rFonts w:ascii="Comic Sans MS" w:hAnsi="Comic Sans MS" w:cs="Segoe UI"/>
        </w:rPr>
        <w:t xml:space="preserve">small steps, </w:t>
      </w:r>
      <w:r w:rsidR="00450E5D" w:rsidRPr="00674439">
        <w:rPr>
          <w:rStyle w:val="normaltextrun"/>
          <w:rFonts w:ascii="Comic Sans MS" w:hAnsi="Comic Sans MS" w:cs="Segoe UI"/>
        </w:rPr>
        <w:t>explicit modelling</w:t>
      </w:r>
      <w:r w:rsidR="0084026F" w:rsidRPr="00674439">
        <w:rPr>
          <w:rStyle w:val="normaltextrun"/>
          <w:rFonts w:ascii="Comic Sans MS" w:hAnsi="Comic Sans MS" w:cs="Segoe UI"/>
        </w:rPr>
        <w:t xml:space="preserve"> and providing scaffolding</w:t>
      </w:r>
      <w:r w:rsidR="00450E5D" w:rsidRPr="00674439">
        <w:rPr>
          <w:rStyle w:val="normaltextrun"/>
          <w:rFonts w:ascii="Comic Sans MS" w:hAnsi="Comic Sans MS" w:cs="Segoe UI"/>
        </w:rPr>
        <w:t xml:space="preserve"> – in the form and for the length of time appropriate for individual learners. </w:t>
      </w:r>
      <w:r w:rsidR="0084026F" w:rsidRPr="00DD37B1">
        <w:rPr>
          <w:rFonts w:ascii="Comic Sans MS" w:hAnsi="Comic Sans MS"/>
        </w:rPr>
        <w:t xml:space="preserve">Where reading is required, appropriate support will be provided (for example, paired reading, pre-reading opportunities, inclusive tech). </w:t>
      </w:r>
    </w:p>
    <w:p w14:paraId="37F758E9" w14:textId="271AA781" w:rsidR="00450E5D" w:rsidRDefault="0084026F" w:rsidP="00DD37B1">
      <w:pPr>
        <w:pStyle w:val="ListParagraph"/>
        <w:rPr>
          <w:rFonts w:ascii="Comic Sans MS" w:hAnsi="Comic Sans MS"/>
        </w:rPr>
      </w:pPr>
      <w:r w:rsidRPr="00DD37B1">
        <w:rPr>
          <w:rFonts w:ascii="Comic Sans MS" w:hAnsi="Comic Sans MS"/>
        </w:rPr>
        <w:t>Pupils will be given a variety of ways to show their understanding across a sequence of learning, appropriate to the learning intention (for example diagrams, labelling, cloze activities, oral presentations, group work).</w:t>
      </w:r>
      <w:r w:rsidR="00DD37B1">
        <w:rPr>
          <w:rFonts w:ascii="Comic Sans MS" w:hAnsi="Comic Sans MS"/>
        </w:rPr>
        <w:t xml:space="preserve"> </w:t>
      </w:r>
    </w:p>
    <w:p w14:paraId="212055CA" w14:textId="544E0542" w:rsidR="0084026F" w:rsidRDefault="00DD37B1" w:rsidP="00DD37B1">
      <w:pPr>
        <w:pStyle w:val="ListParagraph"/>
        <w:rPr>
          <w:rFonts w:ascii="Comic Sans MS" w:hAnsi="Comic Sans MS" w:cs="Arial"/>
        </w:rPr>
      </w:pPr>
      <w:r w:rsidRPr="002070EB">
        <w:rPr>
          <w:rFonts w:ascii="Comic Sans MS" w:hAnsi="Comic Sans MS" w:cs="Arial"/>
        </w:rPr>
        <w:t>Work will be marked to the subject objective and to the child’s personal reading or writing target.</w:t>
      </w:r>
      <w:r w:rsidR="00203179">
        <w:rPr>
          <w:rFonts w:ascii="Comic Sans MS" w:hAnsi="Comic Sans MS" w:cs="Arial"/>
        </w:rPr>
        <w:t xml:space="preserve"> Children will have the opportunity to work in a range of grouping</w:t>
      </w:r>
      <w:r w:rsidR="00450E5D">
        <w:rPr>
          <w:rFonts w:ascii="Comic Sans MS" w:hAnsi="Comic Sans MS" w:cs="Arial"/>
        </w:rPr>
        <w:t>s</w:t>
      </w:r>
      <w:r w:rsidR="00203179">
        <w:rPr>
          <w:rFonts w:ascii="Comic Sans MS" w:hAnsi="Comic Sans MS" w:cs="Arial"/>
        </w:rPr>
        <w:t xml:space="preserve"> and speaking and listening opportunities will be provided. </w:t>
      </w:r>
    </w:p>
    <w:p w14:paraId="5D89E4B1" w14:textId="08A37470" w:rsidR="00203179" w:rsidRDefault="00203179" w:rsidP="00203179">
      <w:pPr>
        <w:pStyle w:val="ListParagraph"/>
        <w:numPr>
          <w:ilvl w:val="0"/>
          <w:numId w:val="1"/>
        </w:numPr>
        <w:rPr>
          <w:rFonts w:ascii="Comic Sans MS" w:hAnsi="Comic Sans MS" w:cs="Arial"/>
          <w:b/>
          <w:bCs/>
        </w:rPr>
      </w:pPr>
      <w:r w:rsidRPr="00203179">
        <w:rPr>
          <w:rFonts w:ascii="Comic Sans MS" w:hAnsi="Comic Sans MS" w:cs="Arial"/>
          <w:b/>
          <w:bCs/>
        </w:rPr>
        <w:t>Intervention</w:t>
      </w:r>
    </w:p>
    <w:p w14:paraId="1D55F943" w14:textId="069AF884" w:rsidR="000D67BF" w:rsidRPr="00454FBD" w:rsidRDefault="002B3381" w:rsidP="000D67BF">
      <w:pPr>
        <w:pStyle w:val="ListParagraph"/>
        <w:rPr>
          <w:rFonts w:ascii="Comic Sans MS" w:hAnsi="Comic Sans MS" w:cs="Arial"/>
        </w:rPr>
      </w:pPr>
      <w:r w:rsidRPr="00454FBD">
        <w:rPr>
          <w:rFonts w:ascii="Comic Sans MS" w:hAnsi="Comic Sans MS" w:cs="Arial"/>
        </w:rPr>
        <w:t>Dyslexia friendly teaching will support dyslexic learners access the curriculum</w:t>
      </w:r>
      <w:r w:rsidR="000D67BF" w:rsidRPr="00454FBD">
        <w:rPr>
          <w:rFonts w:ascii="Comic Sans MS" w:hAnsi="Comic Sans MS" w:cs="Arial"/>
        </w:rPr>
        <w:t xml:space="preserve"> but we also want our dyslexic learners to reach their potential in reading and writing. Given the nature of dyslexia</w:t>
      </w:r>
      <w:r w:rsidR="00450E5D">
        <w:rPr>
          <w:rFonts w:ascii="Comic Sans MS" w:hAnsi="Comic Sans MS" w:cs="Arial"/>
        </w:rPr>
        <w:t>,</w:t>
      </w:r>
      <w:r w:rsidR="000D67BF" w:rsidRPr="00454FBD">
        <w:rPr>
          <w:rFonts w:ascii="Comic Sans MS" w:hAnsi="Comic Sans MS" w:cs="Arial"/>
        </w:rPr>
        <w:t xml:space="preserve"> we acknowledge that many dyslexic learners will require intervention over and above dyslexia</w:t>
      </w:r>
      <w:r w:rsidR="00450E5D">
        <w:rPr>
          <w:rFonts w:ascii="Comic Sans MS" w:hAnsi="Comic Sans MS" w:cs="Arial"/>
        </w:rPr>
        <w:t>-</w:t>
      </w:r>
      <w:r w:rsidR="000D67BF" w:rsidRPr="00454FBD">
        <w:rPr>
          <w:rFonts w:ascii="Comic Sans MS" w:hAnsi="Comic Sans MS" w:cs="Arial"/>
        </w:rPr>
        <w:t xml:space="preserve">friendly quality first teaching. </w:t>
      </w:r>
      <w:r w:rsidR="00454FBD" w:rsidRPr="00454FBD">
        <w:rPr>
          <w:rFonts w:ascii="Comic Sans MS" w:hAnsi="Comic Sans MS" w:cs="Arial"/>
        </w:rPr>
        <w:t>I</w:t>
      </w:r>
      <w:r w:rsidR="000D67BF" w:rsidRPr="00454FBD">
        <w:rPr>
          <w:rFonts w:ascii="Comic Sans MS" w:hAnsi="Comic Sans MS" w:cs="Arial"/>
        </w:rPr>
        <w:t>nterventions should be</w:t>
      </w:r>
      <w:r w:rsidR="00454FBD">
        <w:rPr>
          <w:rFonts w:ascii="Comic Sans MS" w:hAnsi="Comic Sans MS" w:cs="Arial"/>
        </w:rPr>
        <w:t>:</w:t>
      </w:r>
    </w:p>
    <w:p w14:paraId="0571E2E5" w14:textId="5398774C" w:rsidR="000D67BF" w:rsidRPr="00674439" w:rsidRDefault="000D67BF" w:rsidP="00454FBD">
      <w:pPr>
        <w:pStyle w:val="ListParagraph"/>
        <w:numPr>
          <w:ilvl w:val="0"/>
          <w:numId w:val="2"/>
        </w:numPr>
        <w:rPr>
          <w:rFonts w:ascii="Comic Sans MS" w:hAnsi="Comic Sans MS" w:cs="Arial"/>
        </w:rPr>
      </w:pPr>
      <w:r w:rsidRPr="00674439">
        <w:rPr>
          <w:rFonts w:ascii="Comic Sans MS" w:hAnsi="Comic Sans MS" w:cs="Arial"/>
        </w:rPr>
        <w:t>Structured</w:t>
      </w:r>
      <w:r w:rsidR="00450E5D" w:rsidRPr="00674439">
        <w:rPr>
          <w:rFonts w:ascii="Comic Sans MS" w:hAnsi="Comic Sans MS" w:cs="Arial"/>
        </w:rPr>
        <w:t xml:space="preserve"> &amp; carefully sequenced</w:t>
      </w:r>
      <w:r w:rsidR="003A5020" w:rsidRPr="00674439">
        <w:rPr>
          <w:rFonts w:ascii="Comic Sans MS" w:hAnsi="Comic Sans MS" w:cs="Arial"/>
        </w:rPr>
        <w:t xml:space="preserve"> to build understanding over time</w:t>
      </w:r>
      <w:r w:rsidR="00450E5D" w:rsidRPr="00674439">
        <w:rPr>
          <w:rFonts w:ascii="Comic Sans MS" w:hAnsi="Comic Sans MS" w:cs="Arial"/>
        </w:rPr>
        <w:t>;</w:t>
      </w:r>
    </w:p>
    <w:p w14:paraId="5F5D592A" w14:textId="49B804E3" w:rsidR="00450E5D" w:rsidRDefault="00450E5D" w:rsidP="00454FBD">
      <w:pPr>
        <w:pStyle w:val="ListParagraph"/>
        <w:numPr>
          <w:ilvl w:val="0"/>
          <w:numId w:val="2"/>
        </w:numPr>
        <w:rPr>
          <w:rFonts w:ascii="Comic Sans MS" w:hAnsi="Comic Sans MS" w:cs="Arial"/>
        </w:rPr>
      </w:pPr>
      <w:r>
        <w:rPr>
          <w:rFonts w:ascii="Comic Sans MS" w:hAnsi="Comic Sans MS" w:cs="Arial"/>
        </w:rPr>
        <w:t>Based on individual starting points;</w:t>
      </w:r>
    </w:p>
    <w:p w14:paraId="400A9D16" w14:textId="5CCD1FA6" w:rsidR="000D67BF" w:rsidRDefault="000D67BF" w:rsidP="00454FBD">
      <w:pPr>
        <w:pStyle w:val="ListParagraph"/>
        <w:numPr>
          <w:ilvl w:val="0"/>
          <w:numId w:val="2"/>
        </w:numPr>
        <w:rPr>
          <w:rFonts w:ascii="Comic Sans MS" w:hAnsi="Comic Sans MS" w:cs="Arial"/>
        </w:rPr>
      </w:pPr>
      <w:r w:rsidRPr="00454FBD">
        <w:rPr>
          <w:rFonts w:ascii="Comic Sans MS" w:hAnsi="Comic Sans MS" w:cs="Arial"/>
        </w:rPr>
        <w:t>Multisensory</w:t>
      </w:r>
      <w:r w:rsidR="00454FBD" w:rsidRPr="00454FBD">
        <w:rPr>
          <w:rFonts w:ascii="Comic Sans MS" w:hAnsi="Comic Sans MS" w:cs="Arial"/>
        </w:rPr>
        <w:t xml:space="preserve"> and engaging</w:t>
      </w:r>
      <w:r w:rsidR="003A5020">
        <w:rPr>
          <w:rFonts w:ascii="Comic Sans MS" w:hAnsi="Comic Sans MS" w:cs="Arial"/>
        </w:rPr>
        <w:t>;</w:t>
      </w:r>
    </w:p>
    <w:p w14:paraId="4444023D" w14:textId="0097080A" w:rsidR="00674439" w:rsidRPr="00454FBD" w:rsidRDefault="00674439" w:rsidP="00454FBD">
      <w:pPr>
        <w:pStyle w:val="ListParagraph"/>
        <w:numPr>
          <w:ilvl w:val="0"/>
          <w:numId w:val="2"/>
        </w:numPr>
        <w:rPr>
          <w:rFonts w:ascii="Comic Sans MS" w:hAnsi="Comic Sans MS" w:cs="Arial"/>
        </w:rPr>
      </w:pPr>
      <w:r>
        <w:rPr>
          <w:rFonts w:ascii="Comic Sans MS" w:hAnsi="Comic Sans MS" w:cs="Arial"/>
        </w:rPr>
        <w:t>Provide opportunities to revisit and overlearn;</w:t>
      </w:r>
    </w:p>
    <w:p w14:paraId="3EB7B37F" w14:textId="6A0AF2B6" w:rsidR="00454FBD" w:rsidRPr="00454FBD" w:rsidRDefault="00454FBD" w:rsidP="00454FBD">
      <w:pPr>
        <w:pStyle w:val="ListParagraph"/>
        <w:numPr>
          <w:ilvl w:val="0"/>
          <w:numId w:val="2"/>
        </w:numPr>
        <w:rPr>
          <w:rFonts w:ascii="Comic Sans MS" w:hAnsi="Comic Sans MS" w:cs="Arial"/>
        </w:rPr>
      </w:pPr>
      <w:r w:rsidRPr="00454FBD">
        <w:rPr>
          <w:rFonts w:ascii="Comic Sans MS" w:hAnsi="Comic Sans MS" w:cs="Arial"/>
        </w:rPr>
        <w:t>Frequent, ideally 3x week</w:t>
      </w:r>
      <w:r w:rsidR="003A5020">
        <w:rPr>
          <w:rFonts w:ascii="Comic Sans MS" w:hAnsi="Comic Sans MS" w:cs="Arial"/>
        </w:rPr>
        <w:t>;</w:t>
      </w:r>
    </w:p>
    <w:p w14:paraId="66066490" w14:textId="410E2DD9" w:rsidR="00454FBD" w:rsidRPr="00454FBD" w:rsidRDefault="00454FBD" w:rsidP="00454FBD">
      <w:pPr>
        <w:pStyle w:val="ListParagraph"/>
        <w:numPr>
          <w:ilvl w:val="0"/>
          <w:numId w:val="2"/>
        </w:numPr>
        <w:rPr>
          <w:rFonts w:ascii="Comic Sans MS" w:hAnsi="Comic Sans MS" w:cs="Arial"/>
        </w:rPr>
      </w:pPr>
      <w:r w:rsidRPr="00454FBD">
        <w:rPr>
          <w:rFonts w:ascii="Comic Sans MS" w:hAnsi="Comic Sans MS" w:cs="Arial"/>
        </w:rPr>
        <w:t>Phonics based, where appropriate</w:t>
      </w:r>
      <w:r w:rsidR="003A5020">
        <w:rPr>
          <w:rFonts w:ascii="Comic Sans MS" w:hAnsi="Comic Sans MS" w:cs="Arial"/>
        </w:rPr>
        <w:t>;</w:t>
      </w:r>
    </w:p>
    <w:p w14:paraId="3A096883" w14:textId="5801AFBA" w:rsidR="00454FBD" w:rsidRDefault="00454FBD" w:rsidP="00454FBD">
      <w:pPr>
        <w:pStyle w:val="ListParagraph"/>
        <w:numPr>
          <w:ilvl w:val="0"/>
          <w:numId w:val="2"/>
        </w:numPr>
        <w:rPr>
          <w:rFonts w:ascii="Comic Sans MS" w:hAnsi="Comic Sans MS" w:cs="Arial"/>
        </w:rPr>
      </w:pPr>
      <w:r w:rsidRPr="00454FBD">
        <w:rPr>
          <w:rFonts w:ascii="Comic Sans MS" w:hAnsi="Comic Sans MS" w:cs="Arial"/>
        </w:rPr>
        <w:t>Monitored for impact with a clear baseline and regular review points to check for progress</w:t>
      </w:r>
      <w:r w:rsidR="003A5020">
        <w:rPr>
          <w:rFonts w:ascii="Comic Sans MS" w:hAnsi="Comic Sans MS" w:cs="Arial"/>
        </w:rPr>
        <w:t>.</w:t>
      </w:r>
    </w:p>
    <w:p w14:paraId="605FD001" w14:textId="61D2AEB6" w:rsidR="007739C6" w:rsidRPr="00475EFB" w:rsidRDefault="007739C6" w:rsidP="007739C6">
      <w:pPr>
        <w:pStyle w:val="ListParagraph"/>
        <w:numPr>
          <w:ilvl w:val="0"/>
          <w:numId w:val="1"/>
        </w:numPr>
        <w:rPr>
          <w:rFonts w:ascii="Comic Sans MS" w:hAnsi="Comic Sans MS" w:cs="Arial"/>
          <w:b/>
          <w:bCs/>
        </w:rPr>
      </w:pPr>
      <w:r w:rsidRPr="00475EFB">
        <w:rPr>
          <w:rFonts w:ascii="Comic Sans MS" w:hAnsi="Comic Sans MS" w:cs="Arial"/>
          <w:b/>
          <w:bCs/>
        </w:rPr>
        <w:t>Self esteem</w:t>
      </w:r>
    </w:p>
    <w:p w14:paraId="2AAA548C" w14:textId="7FF2EB63" w:rsidR="007739C6" w:rsidRDefault="007739C6" w:rsidP="007739C6">
      <w:pPr>
        <w:pStyle w:val="ListParagraph"/>
        <w:rPr>
          <w:rFonts w:ascii="Comic Sans MS" w:hAnsi="Comic Sans MS" w:cs="Arial"/>
        </w:rPr>
      </w:pPr>
      <w:r>
        <w:rPr>
          <w:rFonts w:ascii="Comic Sans MS" w:hAnsi="Comic Sans MS" w:cs="Arial"/>
        </w:rPr>
        <w:t>We take the well</w:t>
      </w:r>
      <w:r w:rsidR="00450E5D">
        <w:rPr>
          <w:rFonts w:ascii="Comic Sans MS" w:hAnsi="Comic Sans MS" w:cs="Arial"/>
        </w:rPr>
        <w:t>-</w:t>
      </w:r>
      <w:r>
        <w:rPr>
          <w:rFonts w:ascii="Comic Sans MS" w:hAnsi="Comic Sans MS" w:cs="Arial"/>
        </w:rPr>
        <w:t xml:space="preserve">being of our pupils very seriously and in order to lessen the impact of dyslexia on children’s </w:t>
      </w:r>
      <w:proofErr w:type="spellStart"/>
      <w:r>
        <w:rPr>
          <w:rFonts w:ascii="Comic Sans MS" w:hAnsi="Comic Sans MS" w:cs="Arial"/>
        </w:rPr>
        <w:t>self esteem</w:t>
      </w:r>
      <w:proofErr w:type="spellEnd"/>
      <w:r>
        <w:rPr>
          <w:rFonts w:ascii="Comic Sans MS" w:hAnsi="Comic Sans MS" w:cs="Arial"/>
        </w:rPr>
        <w:t xml:space="preserve"> we employ a range of strategies.</w:t>
      </w:r>
    </w:p>
    <w:p w14:paraId="5514BBF7" w14:textId="317FBE4B" w:rsidR="007739C6" w:rsidRDefault="007739C6" w:rsidP="00475EFB">
      <w:pPr>
        <w:pStyle w:val="ListParagraph"/>
        <w:numPr>
          <w:ilvl w:val="0"/>
          <w:numId w:val="4"/>
        </w:numPr>
        <w:rPr>
          <w:rFonts w:ascii="Comic Sans MS" w:hAnsi="Comic Sans MS" w:cs="Arial"/>
        </w:rPr>
      </w:pPr>
      <w:r>
        <w:rPr>
          <w:rFonts w:ascii="Comic Sans MS" w:hAnsi="Comic Sans MS" w:cs="Arial"/>
        </w:rPr>
        <w:t xml:space="preserve">Our intent statement and CARE values ensure everyone is welcomed </w:t>
      </w:r>
      <w:r w:rsidR="00475EFB">
        <w:rPr>
          <w:rFonts w:ascii="Comic Sans MS" w:hAnsi="Comic Sans MS" w:cs="Arial"/>
        </w:rPr>
        <w:t xml:space="preserve">and valued </w:t>
      </w:r>
      <w:r>
        <w:rPr>
          <w:rFonts w:ascii="Comic Sans MS" w:hAnsi="Comic Sans MS" w:cs="Arial"/>
        </w:rPr>
        <w:t>at Lantern Lane.</w:t>
      </w:r>
    </w:p>
    <w:p w14:paraId="4C5024B1" w14:textId="22646271" w:rsidR="007739C6" w:rsidRDefault="007739C6" w:rsidP="00475EFB">
      <w:pPr>
        <w:pStyle w:val="ListParagraph"/>
        <w:numPr>
          <w:ilvl w:val="0"/>
          <w:numId w:val="3"/>
        </w:numPr>
        <w:rPr>
          <w:rFonts w:ascii="Comic Sans MS" w:hAnsi="Comic Sans MS" w:cs="Arial"/>
        </w:rPr>
      </w:pPr>
      <w:r>
        <w:rPr>
          <w:rFonts w:ascii="Comic Sans MS" w:hAnsi="Comic Sans MS" w:cs="Arial"/>
        </w:rPr>
        <w:t xml:space="preserve">Our highly trained staff including our ELSA practitioner and wellbeing assistant support individuals through tailored programs. </w:t>
      </w:r>
    </w:p>
    <w:p w14:paraId="00214812" w14:textId="05632D80" w:rsidR="007739C6" w:rsidRDefault="007739C6" w:rsidP="00475EFB">
      <w:pPr>
        <w:pStyle w:val="ListParagraph"/>
        <w:numPr>
          <w:ilvl w:val="0"/>
          <w:numId w:val="3"/>
        </w:numPr>
        <w:rPr>
          <w:rFonts w:ascii="Comic Sans MS" w:hAnsi="Comic Sans MS" w:cs="Arial"/>
        </w:rPr>
      </w:pPr>
      <w:r>
        <w:rPr>
          <w:rFonts w:ascii="Comic Sans MS" w:hAnsi="Comic Sans MS" w:cs="Arial"/>
        </w:rPr>
        <w:t>When identifying and assessing</w:t>
      </w:r>
      <w:r w:rsidR="00475EFB">
        <w:rPr>
          <w:rFonts w:ascii="Comic Sans MS" w:hAnsi="Comic Sans MS" w:cs="Arial"/>
        </w:rPr>
        <w:t xml:space="preserve"> for literacy difficulties, we will always identify pupils’ strength and celebrate them. </w:t>
      </w:r>
    </w:p>
    <w:p w14:paraId="7D7A7287" w14:textId="711B6FDC" w:rsidR="00475EFB" w:rsidRDefault="00475EFB">
      <w:pPr>
        <w:rPr>
          <w:rFonts w:ascii="Comic Sans MS" w:hAnsi="Comic Sans MS" w:cs="Arial"/>
        </w:rPr>
      </w:pPr>
      <w:r>
        <w:rPr>
          <w:rFonts w:ascii="Comic Sans MS" w:hAnsi="Comic Sans MS" w:cs="Arial"/>
        </w:rPr>
        <w:br w:type="page"/>
      </w:r>
    </w:p>
    <w:p w14:paraId="449F2F67" w14:textId="711B6FDC" w:rsidR="002070EB" w:rsidRPr="002070EB" w:rsidRDefault="002070EB" w:rsidP="009C076D">
      <w:pPr>
        <w:rPr>
          <w:rFonts w:ascii="Comic Sans MS" w:hAnsi="Comic Sans MS" w:cs="Arial"/>
        </w:rPr>
      </w:pPr>
    </w:p>
    <w:p w14:paraId="5D889702" w14:textId="77777777" w:rsidR="002070EB" w:rsidRPr="002070EB" w:rsidRDefault="002070EB" w:rsidP="009C076D">
      <w:pPr>
        <w:rPr>
          <w:rFonts w:ascii="Comic Sans MS" w:hAnsi="Comic Sans MS" w:cs="Arial"/>
        </w:rPr>
      </w:pPr>
    </w:p>
    <w:p w14:paraId="5C160C34" w14:textId="77777777" w:rsidR="009C076D" w:rsidRPr="002070EB" w:rsidRDefault="008F15B0" w:rsidP="00204A16">
      <w:pPr>
        <w:jc w:val="center"/>
        <w:rPr>
          <w:rFonts w:ascii="Comic Sans MS" w:hAnsi="Comic Sans MS"/>
          <w:b/>
          <w:u w:val="single"/>
        </w:rPr>
      </w:pPr>
      <w:r>
        <w:rPr>
          <w:rFonts w:ascii="Comic Sans MS" w:hAnsi="Comic Sans MS"/>
          <w:b/>
          <w:u w:val="single"/>
        </w:rPr>
        <w:t>Guidelines for identifying, screening and assessing children with dyslexic traits</w:t>
      </w:r>
    </w:p>
    <w:p w14:paraId="54DF16FB" w14:textId="77777777" w:rsidR="00204A16" w:rsidRPr="002070EB" w:rsidRDefault="005B482D" w:rsidP="00695361">
      <w:pPr>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0560" behindDoc="0" locked="0" layoutInCell="1" allowOverlap="1" wp14:anchorId="55AAF839" wp14:editId="3C9AD173">
                <wp:simplePos x="0" y="0"/>
                <wp:positionH relativeFrom="column">
                  <wp:posOffset>541655</wp:posOffset>
                </wp:positionH>
                <wp:positionV relativeFrom="paragraph">
                  <wp:posOffset>149860</wp:posOffset>
                </wp:positionV>
                <wp:extent cx="5638800" cy="1403985"/>
                <wp:effectExtent l="0" t="0" r="1905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3985"/>
                        </a:xfrm>
                        <a:prstGeom prst="rect">
                          <a:avLst/>
                        </a:prstGeom>
                        <a:solidFill>
                          <a:srgbClr val="FFFFFF"/>
                        </a:solidFill>
                        <a:ln w="9525">
                          <a:solidFill>
                            <a:srgbClr val="000000"/>
                          </a:solidFill>
                          <a:miter lim="800000"/>
                          <a:headEnd/>
                          <a:tailEnd/>
                        </a:ln>
                      </wps:spPr>
                      <wps:txbx>
                        <w:txbxContent>
                          <w:p w14:paraId="308256FE" w14:textId="2DA73B33" w:rsidR="009C076D" w:rsidRPr="00971638" w:rsidRDefault="009C076D" w:rsidP="00695361">
                            <w:pPr>
                              <w:jc w:val="center"/>
                              <w:rPr>
                                <w:rFonts w:ascii="Trebuchet MS" w:hAnsi="Trebuchet MS"/>
                                <w:sz w:val="20"/>
                                <w:szCs w:val="20"/>
                              </w:rPr>
                            </w:pPr>
                            <w:r w:rsidRPr="00971638">
                              <w:rPr>
                                <w:rFonts w:ascii="Trebuchet MS" w:hAnsi="Trebuchet MS"/>
                                <w:sz w:val="20"/>
                                <w:szCs w:val="20"/>
                              </w:rPr>
                              <w:t>Dyslexia is suspected – traits are noticed by someone working with the child.</w:t>
                            </w:r>
                            <w:r w:rsidR="00204A16" w:rsidRPr="00971638">
                              <w:rPr>
                                <w:rFonts w:ascii="Trebuchet MS" w:hAnsi="Trebuchet MS"/>
                                <w:sz w:val="20"/>
                                <w:szCs w:val="20"/>
                              </w:rPr>
                              <w:t xml:space="preserve"> It may be useful to gather background information from school/parents. Notts screening folder has appropriate questionnaires.</w:t>
                            </w:r>
                            <w:r w:rsidR="000278C3">
                              <w:rPr>
                                <w:rFonts w:ascii="Trebuchet MS" w:hAnsi="Trebuchet MS"/>
                                <w:sz w:val="20"/>
                                <w:szCs w:val="20"/>
                              </w:rPr>
                              <w:t xml:space="preserve"> If the child is in EYFS or KS1, a </w:t>
                            </w:r>
                            <w:r w:rsidR="00190124">
                              <w:rPr>
                                <w:rFonts w:ascii="Trebuchet MS" w:hAnsi="Trebuchet MS"/>
                                <w:sz w:val="20"/>
                                <w:szCs w:val="20"/>
                              </w:rPr>
                              <w:t xml:space="preserve">profile is constructed of the child’s difficulties, in addition a </w:t>
                            </w:r>
                            <w:r w:rsidR="000278C3">
                              <w:rPr>
                                <w:rFonts w:ascii="Trebuchet MS" w:hAnsi="Trebuchet MS"/>
                                <w:sz w:val="20"/>
                                <w:szCs w:val="20"/>
                              </w:rPr>
                              <w:t xml:space="preserve">Literacy Difficulties profile </w:t>
                            </w:r>
                            <w:r w:rsidR="00190124">
                              <w:rPr>
                                <w:rFonts w:ascii="Trebuchet MS" w:hAnsi="Trebuchet MS"/>
                                <w:sz w:val="20"/>
                                <w:szCs w:val="20"/>
                              </w:rPr>
                              <w:t xml:space="preserve">can be </w:t>
                            </w:r>
                            <w:r w:rsidR="000278C3">
                              <w:rPr>
                                <w:rFonts w:ascii="Trebuchet MS" w:hAnsi="Trebuchet MS"/>
                                <w:sz w:val="20"/>
                                <w:szCs w:val="20"/>
                              </w:rPr>
                              <w:t>completed.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AF839" id="_x0000_t202" coordsize="21600,21600" o:spt="202" path="m,l,21600r21600,l21600,xe">
                <v:stroke joinstyle="miter"/>
                <v:path gradientshapeok="t" o:connecttype="rect"/>
              </v:shapetype>
              <v:shape id="Text Box 2" o:spid="_x0000_s1026" type="#_x0000_t202" style="position:absolute;margin-left:42.65pt;margin-top:11.8pt;width:444pt;height:110.5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2WPJAIAAEcEAAAOAAAAZHJzL2Uyb0RvYy54bWysU9tu2zAMfR+wfxD0vti5tYkRp+jSZRjQ&#10;XYB2HyDLcixMEjVJiZ19fSk5TbPbyzA9CKRIHZKH5Oqm14ochPMSTEnHo5wSYTjU0uxK+vVx+2ZB&#10;iQ/M1EyBESU9Ck9v1q9frTpbiAm0oGrhCIIYX3S2pG0Itsgyz1uhmR+BFQaNDTjNAqpul9WOdYiu&#10;VTbJ86usA1dbB1x4j693g5GuE37TCB4+N40XgaiSYm4h3S7dVbyz9YoVO8dsK/kpDfYPWWgmDQY9&#10;Q92xwMjeyd+gtOQOPDRhxEFn0DSSi1QDVjPOf6nmoWVWpFqQHG/PNPn/B8s/Hb44IuuSTvNrSgzT&#10;2KRH0QfyFnoyifx01hfo9mDRMfT4jH1OtXp7D/ybJwY2LTM7cescdK1gNeY3jj+zi68Djo8gVfcR&#10;agzD9gESUN84HclDOgiiY5+O597EVDg+zq+mi0WOJo628SyfLhfzFIMVz9+t8+G9AE2iUFKHzU/w&#10;7HDvQ0yHFc8uMZoHJeutVCopbldtlCMHhoOyTeeE/pObMqQr6XI+mQ8M/BUiT+dPEFoGnHgldUmx&#10;HjzRiRWRt3emTnJgUg0ypqzMicjI3cBi6KseHSO7FdRHpNTBMNm4iSi04H5Q0uFUl9R/3zMnKFEf&#10;DLZlOZ7N4hokZTa/nqDiLi3VpYUZjlAlDZQM4iak1UmE2Vts31YmYl8yOeWK05r4Pm1WXIdLPXm9&#10;7P/6CQAA//8DAFBLAwQUAAYACAAAACEAsRIP394AAAAJAQAADwAAAGRycy9kb3ducmV2LnhtbEyP&#10;wU7DMBBE70j8g7VIXCrq0DRpCXEqqNQTp4Zyd+MliYjXwXbb9O9ZTnDcmdHsm3Iz2UGc0YfekYLH&#10;eQICqXGmp1bB4X33sAYRoiajB0eo4IoBNtXtTakL4y60x3MdW8ElFAqtoItxLKQMTYdWh7kbkdj7&#10;dN7qyKdvpfH6wuV2kIskyaXVPfGHTo+47bD5qk9WQf5dp7O3DzOj/XX36hubme0hU+r+bnp5BhFx&#10;in9h+MVndKiY6ehOZIIYFKyzlJMKFmkOgv2nVcrCkYXlcgWyKuX/BdUPAAAA//8DAFBLAQItABQA&#10;BgAIAAAAIQC2gziS/gAAAOEBAAATAAAAAAAAAAAAAAAAAAAAAABbQ29udGVudF9UeXBlc10ueG1s&#10;UEsBAi0AFAAGAAgAAAAhADj9If/WAAAAlAEAAAsAAAAAAAAAAAAAAAAALwEAAF9yZWxzLy5yZWxz&#10;UEsBAi0AFAAGAAgAAAAhAB6vZY8kAgAARwQAAA4AAAAAAAAAAAAAAAAALgIAAGRycy9lMm9Eb2Mu&#10;eG1sUEsBAi0AFAAGAAgAAAAhALESD9/eAAAACQEAAA8AAAAAAAAAAAAAAAAAfgQAAGRycy9kb3du&#10;cmV2LnhtbFBLBQYAAAAABAAEAPMAAACJBQAAAAA=&#10;">
                <v:textbox style="mso-fit-shape-to-text:t">
                  <w:txbxContent>
                    <w:p w14:paraId="308256FE" w14:textId="2DA73B33" w:rsidR="009C076D" w:rsidRPr="00971638" w:rsidRDefault="009C076D" w:rsidP="00695361">
                      <w:pPr>
                        <w:jc w:val="center"/>
                        <w:rPr>
                          <w:rFonts w:ascii="Trebuchet MS" w:hAnsi="Trebuchet MS"/>
                          <w:sz w:val="20"/>
                          <w:szCs w:val="20"/>
                        </w:rPr>
                      </w:pPr>
                      <w:r w:rsidRPr="00971638">
                        <w:rPr>
                          <w:rFonts w:ascii="Trebuchet MS" w:hAnsi="Trebuchet MS"/>
                          <w:sz w:val="20"/>
                          <w:szCs w:val="20"/>
                        </w:rPr>
                        <w:t>Dyslexia is suspected – traits are noticed by someone working with the child.</w:t>
                      </w:r>
                      <w:r w:rsidR="00204A16" w:rsidRPr="00971638">
                        <w:rPr>
                          <w:rFonts w:ascii="Trebuchet MS" w:hAnsi="Trebuchet MS"/>
                          <w:sz w:val="20"/>
                          <w:szCs w:val="20"/>
                        </w:rPr>
                        <w:t xml:space="preserve"> It may be useful to gather background information from school/parents. Notts screening folder has appropriate questionnaires.</w:t>
                      </w:r>
                      <w:r w:rsidR="000278C3">
                        <w:rPr>
                          <w:rFonts w:ascii="Trebuchet MS" w:hAnsi="Trebuchet MS"/>
                          <w:sz w:val="20"/>
                          <w:szCs w:val="20"/>
                        </w:rPr>
                        <w:t xml:space="preserve"> If the child is in EYFS or KS1, a </w:t>
                      </w:r>
                      <w:r w:rsidR="00190124">
                        <w:rPr>
                          <w:rFonts w:ascii="Trebuchet MS" w:hAnsi="Trebuchet MS"/>
                          <w:sz w:val="20"/>
                          <w:szCs w:val="20"/>
                        </w:rPr>
                        <w:t xml:space="preserve">profile is constructed of the child’s difficulties, in addition a </w:t>
                      </w:r>
                      <w:r w:rsidR="000278C3">
                        <w:rPr>
                          <w:rFonts w:ascii="Trebuchet MS" w:hAnsi="Trebuchet MS"/>
                          <w:sz w:val="20"/>
                          <w:szCs w:val="20"/>
                        </w:rPr>
                        <w:t xml:space="preserve">Literacy Difficulties profile </w:t>
                      </w:r>
                      <w:r w:rsidR="00190124">
                        <w:rPr>
                          <w:rFonts w:ascii="Trebuchet MS" w:hAnsi="Trebuchet MS"/>
                          <w:sz w:val="20"/>
                          <w:szCs w:val="20"/>
                        </w:rPr>
                        <w:t xml:space="preserve">can be </w:t>
                      </w:r>
                      <w:r w:rsidR="000278C3">
                        <w:rPr>
                          <w:rFonts w:ascii="Trebuchet MS" w:hAnsi="Trebuchet MS"/>
                          <w:sz w:val="20"/>
                          <w:szCs w:val="20"/>
                        </w:rPr>
                        <w:t>completed.</w:t>
                      </w:r>
                    </w:p>
                  </w:txbxContent>
                </v:textbox>
              </v:shape>
            </w:pict>
          </mc:Fallback>
        </mc:AlternateContent>
      </w:r>
    </w:p>
    <w:p w14:paraId="0D819133" w14:textId="77777777" w:rsidR="00204A16" w:rsidRPr="002070EB" w:rsidRDefault="00204A16" w:rsidP="00695361">
      <w:pPr>
        <w:rPr>
          <w:rFonts w:ascii="Comic Sans MS" w:hAnsi="Comic Sans MS"/>
        </w:rPr>
      </w:pPr>
    </w:p>
    <w:p w14:paraId="3EAC083A" w14:textId="77777777" w:rsidR="00204A16" w:rsidRPr="002070EB" w:rsidRDefault="00204A16" w:rsidP="00695361">
      <w:pPr>
        <w:rPr>
          <w:rFonts w:ascii="Comic Sans MS" w:hAnsi="Comic Sans MS"/>
        </w:rPr>
      </w:pPr>
    </w:p>
    <w:p w14:paraId="68C46379" w14:textId="2C656842" w:rsidR="00204A16" w:rsidRPr="002070EB" w:rsidRDefault="00204A16" w:rsidP="00695361">
      <w:pPr>
        <w:rPr>
          <w:rFonts w:ascii="Comic Sans MS" w:hAnsi="Comic Sans MS"/>
        </w:rPr>
      </w:pPr>
    </w:p>
    <w:p w14:paraId="512900F5" w14:textId="495D84FE" w:rsidR="00204A16" w:rsidRPr="002070EB" w:rsidRDefault="000278C3" w:rsidP="00695361">
      <w:pPr>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8752" behindDoc="0" locked="0" layoutInCell="1" allowOverlap="1" wp14:anchorId="24642967" wp14:editId="3DDB360E">
                <wp:simplePos x="0" y="0"/>
                <wp:positionH relativeFrom="margin">
                  <wp:align>center</wp:align>
                </wp:positionH>
                <wp:positionV relativeFrom="paragraph">
                  <wp:posOffset>43815</wp:posOffset>
                </wp:positionV>
                <wp:extent cx="400050" cy="228600"/>
                <wp:effectExtent l="38100" t="0" r="0" b="38100"/>
                <wp:wrapNone/>
                <wp:docPr id="6" name="Down Arrow 6"/>
                <wp:cNvGraphicFramePr/>
                <a:graphic xmlns:a="http://schemas.openxmlformats.org/drawingml/2006/main">
                  <a:graphicData uri="http://schemas.microsoft.com/office/word/2010/wordprocessingShape">
                    <wps:wsp>
                      <wps:cNvSpPr/>
                      <wps:spPr>
                        <a:xfrm>
                          <a:off x="0" y="0"/>
                          <a:ext cx="4000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E26C6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0;margin-top:3.45pt;width:31.5pt;height:18pt;z-index:2516587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unXgIAABcFAAAOAAAAZHJzL2Uyb0RvYy54bWysVMFu2zAMvQ/YPwi6r3aCtOuCOkWQosOA&#10;oA2aDj2rshQbkEWNUuJkXz9KdpygLXYYdpFFkXyknh91c7tvDNsp9DXYgo8ucs6UlVDWdlPwn8/3&#10;X64580HYUhiwquAH5fnt7POnm9ZN1RgqMKVCRiDWT1tX8CoEN80yLyvVCH8BTllyasBGBDJxk5Uo&#10;WkJvTDbO86usBSwdglTe0+ld5+SzhK+1kuFRa68CMwWn3kJaMa2vcc1mN2K6QeGqWvZtiH/oohG1&#10;paID1J0Igm2xfgfV1BLBgw4XEpoMtK6lSneg24zyN7dZV8KpdBcix7uBJv//YOXDbu1WSDS0zk89&#10;beMt9hqb+KX+2D6RdRjIUvvAJB1O8jy/JEolucbj66s8kZmdkh368F1Bw+Km4CW0do4IbeJJ7JY+&#10;UFWKP8aRceoh7cLBqNiGsU9Ks7qkquOUneShFgbZTtCPFVIqG0adqxKl6o4vqcNjU0NGKpkAI7Ku&#10;jRmwe4AovffYXa99fExVSV1Dcv63xrrkISNVBhuG5Ka2gB8BGLpVX7mLP5LUURNZeoXysEKG0Gnb&#10;O3lfE+FL4cNKIImZ/hENaHikRRtoCw79jrMK8PdH5zGeNEZezloajoL7X1uBijPzw5L6vo0mkzhN&#10;yZhcfh2Tgeee13OP3TYLoN80oqfAybSN8cEctxqheaE5nseq5BJWUu2Cy4BHYxG6oaWXQKr5PIXR&#10;BDkRlnbtZASPrEYtPe9fBLpedYHk+gDHQRLTN7rrYmOmhfk2gK6TKE+89nzT9CXh9C9FHO9zO0Wd&#10;3rPZHwAAAP//AwBQSwMEFAAGAAgAAAAhAJkur8fbAAAABAEAAA8AAABkcnMvZG93bnJldi54bWxM&#10;j8FOwzAQRO9I/IO1SL1U1KFASkKcqiD1gIADLeLsxkscEa+D7bbh71lO5Tia0cybajm6XhwwxM6T&#10;gqtZBgKp8aajVsH7dn15ByImTUb3nlDBD0ZY1udnlS6NP9IbHjapFVxCsdQKbEpDKWVsLDodZ35A&#10;Yu/TB6cTy9BKE/SRy10v51mWS6c74gWrB3y02Hxt9o53w8ernLbDt79dd0/P9iEW2eJFqcnFuLoH&#10;kXBMpzD84TM61My083syUfQK+EhSkBcg2MyvWe4U3MwLkHUl/8PXvwAAAP//AwBQSwECLQAUAAYA&#10;CAAAACEAtoM4kv4AAADhAQAAEwAAAAAAAAAAAAAAAAAAAAAAW0NvbnRlbnRfVHlwZXNdLnhtbFBL&#10;AQItABQABgAIAAAAIQA4/SH/1gAAAJQBAAALAAAAAAAAAAAAAAAAAC8BAABfcmVscy8ucmVsc1BL&#10;AQItABQABgAIAAAAIQBet5unXgIAABcFAAAOAAAAAAAAAAAAAAAAAC4CAABkcnMvZTJvRG9jLnht&#10;bFBLAQItABQABgAIAAAAIQCZLq/H2wAAAAQBAAAPAAAAAAAAAAAAAAAAALgEAABkcnMvZG93bnJl&#10;di54bWxQSwUGAAAAAAQABADzAAAAwAUAAAAA&#10;" adj="10800" fillcolor="#4f81bd [3204]" strokecolor="#243f60 [1604]" strokeweight="2pt">
                <w10:wrap anchorx="margin"/>
              </v:shape>
            </w:pict>
          </mc:Fallback>
        </mc:AlternateContent>
      </w:r>
    </w:p>
    <w:p w14:paraId="2D169557" w14:textId="77777777" w:rsidR="00204A16" w:rsidRPr="002070EB" w:rsidRDefault="00204A16" w:rsidP="00695361">
      <w:pPr>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1584" behindDoc="0" locked="0" layoutInCell="1" allowOverlap="1" wp14:anchorId="3FC6B20F" wp14:editId="6F3509A6">
                <wp:simplePos x="0" y="0"/>
                <wp:positionH relativeFrom="column">
                  <wp:posOffset>555625</wp:posOffset>
                </wp:positionH>
                <wp:positionV relativeFrom="paragraph">
                  <wp:posOffset>93980</wp:posOffset>
                </wp:positionV>
                <wp:extent cx="5619750" cy="1403985"/>
                <wp:effectExtent l="0" t="0" r="1905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3985"/>
                        </a:xfrm>
                        <a:prstGeom prst="rect">
                          <a:avLst/>
                        </a:prstGeom>
                        <a:solidFill>
                          <a:srgbClr val="FFFFFF"/>
                        </a:solidFill>
                        <a:ln w="9525">
                          <a:solidFill>
                            <a:srgbClr val="000000"/>
                          </a:solidFill>
                          <a:miter lim="800000"/>
                          <a:headEnd/>
                          <a:tailEnd/>
                        </a:ln>
                      </wps:spPr>
                      <wps:txbx>
                        <w:txbxContent>
                          <w:p w14:paraId="052B31B2" w14:textId="55DAC21A" w:rsidR="009C076D" w:rsidRPr="00971638" w:rsidRDefault="009C076D" w:rsidP="009C076D">
                            <w:pPr>
                              <w:rPr>
                                <w:rFonts w:ascii="Trebuchet MS" w:hAnsi="Trebuchet MS"/>
                                <w:sz w:val="20"/>
                                <w:szCs w:val="20"/>
                              </w:rPr>
                            </w:pPr>
                            <w:r w:rsidRPr="00971638">
                              <w:rPr>
                                <w:rFonts w:ascii="Trebuchet MS" w:hAnsi="Trebuchet MS"/>
                                <w:sz w:val="20"/>
                                <w:szCs w:val="20"/>
                              </w:rPr>
                              <w:t>Possibility of child having some dyslexic traits is discussed by teacher with parent. Consent is given for screening to t</w:t>
                            </w:r>
                            <w:r w:rsidR="002070EB">
                              <w:rPr>
                                <w:rFonts w:ascii="Trebuchet MS" w:hAnsi="Trebuchet MS"/>
                                <w:sz w:val="20"/>
                                <w:szCs w:val="20"/>
                              </w:rPr>
                              <w:t xml:space="preserve">ake place. </w:t>
                            </w:r>
                            <w:r w:rsidR="000278C3">
                              <w:rPr>
                                <w:rFonts w:ascii="Trebuchet MS" w:hAnsi="Trebuchet MS"/>
                                <w:sz w:val="20"/>
                                <w:szCs w:val="20"/>
                              </w:rPr>
                              <w:t xml:space="preserve">Dyslexia lead </w:t>
                            </w:r>
                            <w:r w:rsidR="002070EB">
                              <w:rPr>
                                <w:rFonts w:ascii="Trebuchet MS" w:hAnsi="Trebuchet MS"/>
                                <w:sz w:val="20"/>
                                <w:szCs w:val="20"/>
                              </w:rPr>
                              <w:t>is informed.</w:t>
                            </w:r>
                            <w:r w:rsidR="00190124">
                              <w:rPr>
                                <w:rFonts w:ascii="Trebuchet MS" w:hAnsi="Trebuchet MS"/>
                                <w:sz w:val="20"/>
                                <w:szCs w:val="20"/>
                              </w:rPr>
                              <w:t xml:space="preserve">  A </w:t>
                            </w:r>
                            <w:r w:rsidR="000278C3">
                              <w:rPr>
                                <w:rFonts w:ascii="Trebuchet MS" w:hAnsi="Trebuchet MS"/>
                                <w:sz w:val="20"/>
                                <w:szCs w:val="20"/>
                              </w:rPr>
                              <w:t>trained staff member</w:t>
                            </w:r>
                            <w:r w:rsidR="00190124">
                              <w:rPr>
                                <w:rFonts w:ascii="Trebuchet MS" w:hAnsi="Trebuchet MS"/>
                                <w:sz w:val="20"/>
                                <w:szCs w:val="20"/>
                              </w:rPr>
                              <w:t xml:space="preserve"> that is familiar to the child</w:t>
                            </w:r>
                            <w:r w:rsidR="000278C3">
                              <w:rPr>
                                <w:rFonts w:ascii="Trebuchet MS" w:hAnsi="Trebuchet MS"/>
                                <w:sz w:val="20"/>
                                <w:szCs w:val="20"/>
                              </w:rPr>
                              <w:t xml:space="preserve"> </w:t>
                            </w:r>
                            <w:r w:rsidRPr="00971638">
                              <w:rPr>
                                <w:rFonts w:ascii="Trebuchet MS" w:hAnsi="Trebuchet MS"/>
                                <w:sz w:val="20"/>
                                <w:szCs w:val="20"/>
                              </w:rPr>
                              <w:t>will complete screening at an appropriate time.</w:t>
                            </w:r>
                            <w:r w:rsidR="005B482D" w:rsidRPr="00971638">
                              <w:rPr>
                                <w:rFonts w:ascii="Trebuchet MS" w:hAnsi="Trebuchet MS"/>
                                <w:sz w:val="20"/>
                                <w:szCs w:val="20"/>
                              </w:rPr>
                              <w:t xml:space="preserve"> Results of screening/strengths</w:t>
                            </w:r>
                            <w:r w:rsidR="00511F01" w:rsidRPr="00971638">
                              <w:rPr>
                                <w:rFonts w:ascii="Trebuchet MS" w:hAnsi="Trebuchet MS"/>
                                <w:sz w:val="20"/>
                                <w:szCs w:val="20"/>
                              </w:rPr>
                              <w:t xml:space="preserve">/areas for development </w:t>
                            </w:r>
                            <w:r w:rsidR="00190124">
                              <w:rPr>
                                <w:rFonts w:ascii="Trebuchet MS" w:hAnsi="Trebuchet MS"/>
                                <w:sz w:val="20"/>
                                <w:szCs w:val="20"/>
                              </w:rPr>
                              <w:t>will be analysed by the dyslexic lead and a report created</w:t>
                            </w:r>
                            <w:r w:rsidR="005B482D" w:rsidRPr="00971638">
                              <w:rPr>
                                <w:rFonts w:ascii="Trebuchet MS" w:hAnsi="Trebuchet MS"/>
                                <w:sz w:val="20"/>
                                <w:szCs w:val="20"/>
                              </w:rPr>
                              <w:t xml:space="preserve">. </w:t>
                            </w:r>
                            <w:r w:rsidR="005B482D" w:rsidRPr="00971638">
                              <w:rPr>
                                <w:rFonts w:ascii="Trebuchet MS" w:hAnsi="Trebuchet MS"/>
                                <w:b/>
                                <w:sz w:val="20"/>
                                <w:szCs w:val="20"/>
                              </w:rPr>
                              <w:t>NB. Screening is not an official assessment of dyslexia and the phrase “dyslexic traits” should be used.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C6B20F" id="_x0000_s1027" type="#_x0000_t202" style="position:absolute;margin-left:43.75pt;margin-top:7.4pt;width:442.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zkJQIAAEwEAAAOAAAAZHJzL2Uyb0RvYy54bWysVNtu2zAMfR+wfxD0vviyuE2MOEWXLsOA&#10;7gK0+wBalmNhsqRJSuzs60fJaZrdXob5QRBF6ujwkPTqZuwlOXDrhFYVzWYpJVwx3Qi1q+iXx+2r&#10;BSXOg2pAasUreuSO3qxfvlgNpuS57rRsuCUIolw5mIp23psySRzreA9upg1X6Gy17cGjaXdJY2FA&#10;9F4meZpeJYO2jbGacefw9G5y0nXEb1vO/Ke2ddwTWVHk5uNq41qHNVmvoNxZMJ1gJxrwDyx6EAof&#10;PUPdgQeyt+I3qF4wq51u/YzpPtFtKxiPOWA2WfpLNg8dGB5zQXGcOcvk/h8s+3j4bIloKppToqDH&#10;Ej3y0ZM3eiR5UGcwrsSgB4NhfsRjrHLM1Jl7zb46ovSmA7Xjt9bqoePQILss3Ewurk44LoDUwwfd&#10;4DOw9zoCja3tg3QoBkF0rNLxXJlAheFhcZUtrwt0MfRl8/T1clHEN6B8um6s8++47knYVNRi6SM8&#10;HO6dD3SgfAoJrzktRbMVUkbD7uqNtOQA2Cbb+J3QfwqTigwVXRZ5MSnwV4g0fn+C6IXHfpeir+ji&#10;HARl0O2tamI3ehBy2iNlqU5CBu0mFf1Yj7FiUeUgcq2bIypr9dTeOI646bT9TsmArV1R920PllMi&#10;3yuszjKbz8MsRGNeXOdo2EtPfekBxRCqop6SabvxcX6ibuYWq7gVUd9nJifK2LJR9tN4hZm4tGPU&#10;809g/QMAAP//AwBQSwMEFAAGAAgAAAAhADaW6wzeAAAACQEAAA8AAABkcnMvZG93bnJldi54bWxM&#10;j81OwzAQhO9IvIO1SFwq6pCS/oQ4FVTqiVNDe3fjbRIRr4Pttunbs5zguDOj2W+K9Wh7cUEfOkcK&#10;nqcJCKTamY4aBfvP7dMSRIiajO4doYIbBliX93eFzo270g4vVWwEl1DItYI2xiGXMtQtWh2mbkBi&#10;7+S81ZFP30jj9ZXLbS/TJJlLqzviD60ecNNi/VWdrYL5dzWbfBzMhHa37buvbWY2+0ypx4fx7RVE&#10;xDH+heEXn9GhZKajO5MJolewXGScZP2FF7C/WqQsHBWks2wFsizk/wXlDwAAAP//AwBQSwECLQAU&#10;AAYACAAAACEAtoM4kv4AAADhAQAAEwAAAAAAAAAAAAAAAAAAAAAAW0NvbnRlbnRfVHlwZXNdLnht&#10;bFBLAQItABQABgAIAAAAIQA4/SH/1gAAAJQBAAALAAAAAAAAAAAAAAAAAC8BAABfcmVscy8ucmVs&#10;c1BLAQItABQABgAIAAAAIQANXazkJQIAAEwEAAAOAAAAAAAAAAAAAAAAAC4CAABkcnMvZTJvRG9j&#10;LnhtbFBLAQItABQABgAIAAAAIQA2lusM3gAAAAkBAAAPAAAAAAAAAAAAAAAAAH8EAABkcnMvZG93&#10;bnJldi54bWxQSwUGAAAAAAQABADzAAAAigUAAAAA&#10;">
                <v:textbox style="mso-fit-shape-to-text:t">
                  <w:txbxContent>
                    <w:p w14:paraId="052B31B2" w14:textId="55DAC21A" w:rsidR="009C076D" w:rsidRPr="00971638" w:rsidRDefault="009C076D" w:rsidP="009C076D">
                      <w:pPr>
                        <w:rPr>
                          <w:rFonts w:ascii="Trebuchet MS" w:hAnsi="Trebuchet MS"/>
                          <w:sz w:val="20"/>
                          <w:szCs w:val="20"/>
                        </w:rPr>
                      </w:pPr>
                      <w:r w:rsidRPr="00971638">
                        <w:rPr>
                          <w:rFonts w:ascii="Trebuchet MS" w:hAnsi="Trebuchet MS"/>
                          <w:sz w:val="20"/>
                          <w:szCs w:val="20"/>
                        </w:rPr>
                        <w:t>Possibility of child having some dyslexic traits is discussed by teacher with parent. Consent is given for screening to t</w:t>
                      </w:r>
                      <w:r w:rsidR="002070EB">
                        <w:rPr>
                          <w:rFonts w:ascii="Trebuchet MS" w:hAnsi="Trebuchet MS"/>
                          <w:sz w:val="20"/>
                          <w:szCs w:val="20"/>
                        </w:rPr>
                        <w:t xml:space="preserve">ake place. </w:t>
                      </w:r>
                      <w:r w:rsidR="000278C3">
                        <w:rPr>
                          <w:rFonts w:ascii="Trebuchet MS" w:hAnsi="Trebuchet MS"/>
                          <w:sz w:val="20"/>
                          <w:szCs w:val="20"/>
                        </w:rPr>
                        <w:t xml:space="preserve">Dyslexia lead </w:t>
                      </w:r>
                      <w:r w:rsidR="002070EB">
                        <w:rPr>
                          <w:rFonts w:ascii="Trebuchet MS" w:hAnsi="Trebuchet MS"/>
                          <w:sz w:val="20"/>
                          <w:szCs w:val="20"/>
                        </w:rPr>
                        <w:t>is informed.</w:t>
                      </w:r>
                      <w:r w:rsidR="00190124">
                        <w:rPr>
                          <w:rFonts w:ascii="Trebuchet MS" w:hAnsi="Trebuchet MS"/>
                          <w:sz w:val="20"/>
                          <w:szCs w:val="20"/>
                        </w:rPr>
                        <w:t xml:space="preserve">  A </w:t>
                      </w:r>
                      <w:r w:rsidR="000278C3">
                        <w:rPr>
                          <w:rFonts w:ascii="Trebuchet MS" w:hAnsi="Trebuchet MS"/>
                          <w:sz w:val="20"/>
                          <w:szCs w:val="20"/>
                        </w:rPr>
                        <w:t>trained staff member</w:t>
                      </w:r>
                      <w:r w:rsidR="00190124">
                        <w:rPr>
                          <w:rFonts w:ascii="Trebuchet MS" w:hAnsi="Trebuchet MS"/>
                          <w:sz w:val="20"/>
                          <w:szCs w:val="20"/>
                        </w:rPr>
                        <w:t xml:space="preserve"> that is familiar to the child</w:t>
                      </w:r>
                      <w:r w:rsidR="000278C3">
                        <w:rPr>
                          <w:rFonts w:ascii="Trebuchet MS" w:hAnsi="Trebuchet MS"/>
                          <w:sz w:val="20"/>
                          <w:szCs w:val="20"/>
                        </w:rPr>
                        <w:t xml:space="preserve"> </w:t>
                      </w:r>
                      <w:r w:rsidRPr="00971638">
                        <w:rPr>
                          <w:rFonts w:ascii="Trebuchet MS" w:hAnsi="Trebuchet MS"/>
                          <w:sz w:val="20"/>
                          <w:szCs w:val="20"/>
                        </w:rPr>
                        <w:t>will complete screening at an appropriate time.</w:t>
                      </w:r>
                      <w:r w:rsidR="005B482D" w:rsidRPr="00971638">
                        <w:rPr>
                          <w:rFonts w:ascii="Trebuchet MS" w:hAnsi="Trebuchet MS"/>
                          <w:sz w:val="20"/>
                          <w:szCs w:val="20"/>
                        </w:rPr>
                        <w:t xml:space="preserve"> Results of screening/strengths</w:t>
                      </w:r>
                      <w:r w:rsidR="00511F01" w:rsidRPr="00971638">
                        <w:rPr>
                          <w:rFonts w:ascii="Trebuchet MS" w:hAnsi="Trebuchet MS"/>
                          <w:sz w:val="20"/>
                          <w:szCs w:val="20"/>
                        </w:rPr>
                        <w:t xml:space="preserve">/areas for development </w:t>
                      </w:r>
                      <w:r w:rsidR="00190124">
                        <w:rPr>
                          <w:rFonts w:ascii="Trebuchet MS" w:hAnsi="Trebuchet MS"/>
                          <w:sz w:val="20"/>
                          <w:szCs w:val="20"/>
                        </w:rPr>
                        <w:t>will be analysed by the dyslexic lead and a report created</w:t>
                      </w:r>
                      <w:r w:rsidR="005B482D" w:rsidRPr="00971638">
                        <w:rPr>
                          <w:rFonts w:ascii="Trebuchet MS" w:hAnsi="Trebuchet MS"/>
                          <w:sz w:val="20"/>
                          <w:szCs w:val="20"/>
                        </w:rPr>
                        <w:t xml:space="preserve">. </w:t>
                      </w:r>
                      <w:r w:rsidR="005B482D" w:rsidRPr="00971638">
                        <w:rPr>
                          <w:rFonts w:ascii="Trebuchet MS" w:hAnsi="Trebuchet MS"/>
                          <w:b/>
                          <w:sz w:val="20"/>
                          <w:szCs w:val="20"/>
                        </w:rPr>
                        <w:t>NB. Screening is not an official assessment of dyslexia and the phrase “dyslexic traits” should be used.</w:t>
                      </w:r>
                    </w:p>
                  </w:txbxContent>
                </v:textbox>
              </v:shape>
            </w:pict>
          </mc:Fallback>
        </mc:AlternateContent>
      </w:r>
    </w:p>
    <w:p w14:paraId="566BF861" w14:textId="77777777" w:rsidR="00204A16" w:rsidRPr="002070EB" w:rsidRDefault="00204A16" w:rsidP="00695361">
      <w:pPr>
        <w:rPr>
          <w:rFonts w:ascii="Comic Sans MS" w:hAnsi="Comic Sans MS"/>
        </w:rPr>
      </w:pPr>
    </w:p>
    <w:p w14:paraId="07248FE9" w14:textId="77777777" w:rsidR="00204A16" w:rsidRPr="002070EB" w:rsidRDefault="00204A16" w:rsidP="00695361">
      <w:pPr>
        <w:rPr>
          <w:rFonts w:ascii="Comic Sans MS" w:hAnsi="Comic Sans MS"/>
        </w:rPr>
      </w:pPr>
    </w:p>
    <w:p w14:paraId="20B19BFD" w14:textId="77777777" w:rsidR="00204A16" w:rsidRPr="002070EB" w:rsidRDefault="00204A16" w:rsidP="00695361">
      <w:pPr>
        <w:rPr>
          <w:rFonts w:ascii="Comic Sans MS" w:hAnsi="Comic Sans MS"/>
        </w:rPr>
      </w:pPr>
    </w:p>
    <w:p w14:paraId="58B9F12E" w14:textId="77777777" w:rsidR="00204A16" w:rsidRPr="002070EB" w:rsidRDefault="00204A16" w:rsidP="00695361">
      <w:pPr>
        <w:rPr>
          <w:rFonts w:ascii="Comic Sans MS" w:hAnsi="Comic Sans MS"/>
        </w:rPr>
      </w:pPr>
    </w:p>
    <w:p w14:paraId="70665B5B" w14:textId="77777777" w:rsidR="00204A16" w:rsidRPr="002070EB" w:rsidRDefault="00204A16" w:rsidP="00695361">
      <w:pPr>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9776" behindDoc="0" locked="0" layoutInCell="1" allowOverlap="1" wp14:anchorId="3F17A6AB" wp14:editId="0E9DF258">
                <wp:simplePos x="0" y="0"/>
                <wp:positionH relativeFrom="margin">
                  <wp:align>center</wp:align>
                </wp:positionH>
                <wp:positionV relativeFrom="paragraph">
                  <wp:posOffset>3810</wp:posOffset>
                </wp:positionV>
                <wp:extent cx="400050" cy="228600"/>
                <wp:effectExtent l="38100" t="0" r="0" b="38100"/>
                <wp:wrapNone/>
                <wp:docPr id="7" name="Down Arrow 7"/>
                <wp:cNvGraphicFramePr/>
                <a:graphic xmlns:a="http://schemas.openxmlformats.org/drawingml/2006/main">
                  <a:graphicData uri="http://schemas.microsoft.com/office/word/2010/wordprocessingShape">
                    <wps:wsp>
                      <wps:cNvSpPr/>
                      <wps:spPr>
                        <a:xfrm>
                          <a:off x="0" y="0"/>
                          <a:ext cx="4000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A9BBBB" id="Down Arrow 7" o:spid="_x0000_s1026" type="#_x0000_t67" style="position:absolute;margin-left:0;margin-top:.3pt;width:31.5pt;height:18pt;z-index:2516597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unXgIAABcFAAAOAAAAZHJzL2Uyb0RvYy54bWysVMFu2zAMvQ/YPwi6r3aCtOuCOkWQosOA&#10;oA2aDj2rshQbkEWNUuJkXz9KdpygLXYYdpFFkXyknh91c7tvDNsp9DXYgo8ucs6UlVDWdlPwn8/3&#10;X64580HYUhiwquAH5fnt7POnm9ZN1RgqMKVCRiDWT1tX8CoEN80yLyvVCH8BTllyasBGBDJxk5Uo&#10;WkJvTDbO86usBSwdglTe0+ld5+SzhK+1kuFRa68CMwWn3kJaMa2vcc1mN2K6QeGqWvZtiH/oohG1&#10;paID1J0Igm2xfgfV1BLBgw4XEpoMtK6lSneg24zyN7dZV8KpdBcix7uBJv//YOXDbu1WSDS0zk89&#10;beMt9hqb+KX+2D6RdRjIUvvAJB1O8jy/JEolucbj66s8kZmdkh368F1Bw+Km4CW0do4IbeJJ7JY+&#10;UFWKP8aRceoh7cLBqNiGsU9Ks7qkquOUneShFgbZTtCPFVIqG0adqxKl6o4vqcNjU0NGKpkAI7Ku&#10;jRmwe4AovffYXa99fExVSV1Dcv63xrrkISNVBhuG5Ka2gB8BGLpVX7mLP5LUURNZeoXysEKG0Gnb&#10;O3lfE+FL4cNKIImZ/hENaHikRRtoCw79jrMK8PdH5zGeNEZezloajoL7X1uBijPzw5L6vo0mkzhN&#10;yZhcfh2Tgeee13OP3TYLoN80oqfAybSN8cEctxqheaE5nseq5BJWUu2Cy4BHYxG6oaWXQKr5PIXR&#10;BDkRlnbtZASPrEYtPe9fBLpedYHk+gDHQRLTN7rrYmOmhfk2gK6TKE+89nzT9CXh9C9FHO9zO0Wd&#10;3rPZHwAAAP//AwBQSwMEFAAGAAgAAAAhANYE0wrZAAAAAwEAAA8AAABkcnMvZG93bnJldi54bWxM&#10;j81OwzAQhO9IfQdrkbgg6kCFgRCnAqQeEPTQH3F24yWOGq+D7bbh7VlOcBzNaOabaj76Xhwxpi6Q&#10;hutpAQKpCbajVsN2s7i6B5GyIWv6QKjhGxPM68lZZUobTrTC4zq3gksolUaDy3kopUyNQ2/SNAxI&#10;7H2G6E1mGVtpozlxue/lTVEo6U1HvODMgC8Om/364Hk3fizlZTt8hdtF9/rmntNDcfeu9cX5+PQI&#10;IuOY/8Lwi8/oUDPTLhzIJtFr4CNZgwLBnpqx2mmYKQWyruR/9voHAAD//wMAUEsBAi0AFAAGAAgA&#10;AAAhALaDOJL+AAAA4QEAABMAAAAAAAAAAAAAAAAAAAAAAFtDb250ZW50X1R5cGVzXS54bWxQSwEC&#10;LQAUAAYACAAAACEAOP0h/9YAAACUAQAACwAAAAAAAAAAAAAAAAAvAQAAX3JlbHMvLnJlbHNQSwEC&#10;LQAUAAYACAAAACEAXrebp14CAAAXBQAADgAAAAAAAAAAAAAAAAAuAgAAZHJzL2Uyb0RvYy54bWxQ&#10;SwECLQAUAAYACAAAACEA1gTTCtkAAAADAQAADwAAAAAAAAAAAAAAAAC4BAAAZHJzL2Rvd25yZXYu&#10;eG1sUEsFBgAAAAAEAAQA8wAAAL4FAAAAAA==&#10;" adj="10800" fillcolor="#4f81bd [3204]" strokecolor="#243f60 [1604]" strokeweight="2pt">
                <w10:wrap anchorx="margin"/>
              </v:shape>
            </w:pict>
          </mc:Fallback>
        </mc:AlternateContent>
      </w:r>
    </w:p>
    <w:p w14:paraId="21CBB69C" w14:textId="77777777" w:rsidR="00204A16" w:rsidRPr="002070EB" w:rsidRDefault="00971638" w:rsidP="00695361">
      <w:pPr>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2608" behindDoc="0" locked="0" layoutInCell="1" allowOverlap="1" wp14:anchorId="06A8A0E6" wp14:editId="56C0C397">
                <wp:simplePos x="0" y="0"/>
                <wp:positionH relativeFrom="column">
                  <wp:posOffset>542925</wp:posOffset>
                </wp:positionH>
                <wp:positionV relativeFrom="paragraph">
                  <wp:posOffset>68580</wp:posOffset>
                </wp:positionV>
                <wp:extent cx="5619750" cy="1403985"/>
                <wp:effectExtent l="0" t="0" r="19050" b="23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3985"/>
                        </a:xfrm>
                        <a:prstGeom prst="rect">
                          <a:avLst/>
                        </a:prstGeom>
                        <a:solidFill>
                          <a:srgbClr val="FFFFFF"/>
                        </a:solidFill>
                        <a:ln w="9525">
                          <a:solidFill>
                            <a:srgbClr val="000000"/>
                          </a:solidFill>
                          <a:miter lim="800000"/>
                          <a:headEnd/>
                          <a:tailEnd/>
                        </a:ln>
                      </wps:spPr>
                      <wps:txbx>
                        <w:txbxContent>
                          <w:p w14:paraId="4F2CECFA" w14:textId="13D4F986" w:rsidR="009C076D" w:rsidRPr="00971638" w:rsidRDefault="009C076D" w:rsidP="009C076D">
                            <w:pPr>
                              <w:rPr>
                                <w:rFonts w:ascii="Trebuchet MS" w:hAnsi="Trebuchet MS"/>
                                <w:sz w:val="20"/>
                                <w:szCs w:val="20"/>
                              </w:rPr>
                            </w:pPr>
                            <w:r w:rsidRPr="00971638">
                              <w:rPr>
                                <w:rFonts w:ascii="Trebuchet MS" w:hAnsi="Trebuchet MS"/>
                                <w:sz w:val="20"/>
                                <w:szCs w:val="20"/>
                              </w:rPr>
                              <w:t>Results of screening will be discussed with parents by class teacher</w:t>
                            </w:r>
                            <w:r w:rsidR="00190124">
                              <w:rPr>
                                <w:rFonts w:ascii="Trebuchet MS" w:hAnsi="Trebuchet MS"/>
                                <w:sz w:val="20"/>
                                <w:szCs w:val="20"/>
                              </w:rPr>
                              <w:t xml:space="preserve"> and the dyslexic lead if required</w:t>
                            </w:r>
                            <w:r w:rsidRPr="00971638">
                              <w:rPr>
                                <w:rFonts w:ascii="Trebuchet MS" w:hAnsi="Trebuchet MS"/>
                                <w:sz w:val="20"/>
                                <w:szCs w:val="20"/>
                              </w:rPr>
                              <w:t xml:space="preserve">. </w:t>
                            </w:r>
                            <w:r w:rsidR="00971638">
                              <w:rPr>
                                <w:rFonts w:ascii="Trebuchet MS" w:hAnsi="Trebuchet MS"/>
                                <w:sz w:val="20"/>
                                <w:szCs w:val="20"/>
                              </w:rPr>
                              <w:t xml:space="preserve">Parents will be given a written copy of results. </w:t>
                            </w:r>
                            <w:r w:rsidRPr="00971638">
                              <w:rPr>
                                <w:rFonts w:ascii="Trebuchet MS" w:hAnsi="Trebuchet MS"/>
                                <w:sz w:val="20"/>
                                <w:szCs w:val="20"/>
                              </w:rPr>
                              <w:t>Screening paperwork will be put in SEN folder if child i</w:t>
                            </w:r>
                            <w:r w:rsidR="00190124">
                              <w:rPr>
                                <w:rFonts w:ascii="Trebuchet MS" w:hAnsi="Trebuchet MS"/>
                                <w:sz w:val="20"/>
                                <w:szCs w:val="20"/>
                              </w:rPr>
                              <w:t>s</w:t>
                            </w:r>
                            <w:r w:rsidRPr="00971638">
                              <w:rPr>
                                <w:rFonts w:ascii="Trebuchet MS" w:hAnsi="Trebuchet MS"/>
                                <w:sz w:val="20"/>
                                <w:szCs w:val="20"/>
                              </w:rPr>
                              <w:t xml:space="preserve"> on SEN registe</w:t>
                            </w:r>
                            <w:r w:rsidR="00190124">
                              <w:rPr>
                                <w:rFonts w:ascii="Trebuchet MS" w:hAnsi="Trebuchet MS"/>
                                <w:sz w:val="20"/>
                                <w:szCs w:val="20"/>
                              </w:rPr>
                              <w:t>r, or class folder and in the dyslexic folder on 365</w:t>
                            </w:r>
                            <w:r w:rsidRPr="00971638">
                              <w:rPr>
                                <w:rFonts w:ascii="Trebuchet MS" w:hAnsi="Trebuchet MS"/>
                                <w:sz w:val="20"/>
                                <w:szCs w:val="20"/>
                              </w:rPr>
                              <w:t>. Copy of</w:t>
                            </w:r>
                            <w:r w:rsidR="00971638">
                              <w:rPr>
                                <w:rFonts w:ascii="Trebuchet MS" w:hAnsi="Trebuchet MS"/>
                                <w:sz w:val="20"/>
                                <w:szCs w:val="20"/>
                              </w:rPr>
                              <w:t xml:space="preserve"> results given to class teacher</w:t>
                            </w:r>
                            <w:r w:rsidR="00971638" w:rsidRPr="00971638">
                              <w:rPr>
                                <w:rFonts w:ascii="Trebuchet MS" w:hAnsi="Trebuchet MS"/>
                                <w:sz w:val="20"/>
                                <w:szCs w:val="20"/>
                              </w:rPr>
                              <w:t xml:space="preserve">. </w:t>
                            </w:r>
                            <w:r w:rsidRPr="00971638">
                              <w:rPr>
                                <w:rFonts w:ascii="Trebuchet MS" w:hAnsi="Trebuchet MS"/>
                                <w:sz w:val="20"/>
                                <w:szCs w:val="20"/>
                              </w:rPr>
                              <w:t xml:space="preserve"> </w:t>
                            </w:r>
                            <w:r w:rsidR="00204A16" w:rsidRPr="00971638">
                              <w:rPr>
                                <w:rFonts w:ascii="Trebuchet MS" w:hAnsi="Trebuchet MS"/>
                                <w:sz w:val="20"/>
                                <w:szCs w:val="20"/>
                              </w:rPr>
                              <w:t xml:space="preserve">Child will be added to </w:t>
                            </w:r>
                            <w:r w:rsidR="00190124">
                              <w:rPr>
                                <w:rFonts w:ascii="Trebuchet MS" w:hAnsi="Trebuchet MS"/>
                                <w:sz w:val="20"/>
                                <w:szCs w:val="20"/>
                              </w:rPr>
                              <w:t xml:space="preserve">the dyslexic </w:t>
                            </w:r>
                            <w:r w:rsidR="00204A16" w:rsidRPr="00971638">
                              <w:rPr>
                                <w:rFonts w:ascii="Trebuchet MS" w:hAnsi="Trebuchet MS"/>
                                <w:sz w:val="20"/>
                                <w:szCs w:val="20"/>
                              </w:rPr>
                              <w:t>register</w:t>
                            </w:r>
                            <w:r w:rsidR="00190124">
                              <w:rPr>
                                <w:rFonts w:ascii="Trebuchet MS" w:hAnsi="Trebuchet MS"/>
                                <w:sz w:val="20"/>
                                <w:szCs w:val="20"/>
                              </w:rPr>
                              <w:t xml:space="preserve"> dependent on results.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8A0E6" id="Text Box 3" o:spid="_x0000_s1028" type="#_x0000_t202" style="position:absolute;margin-left:42.75pt;margin-top:5.4pt;width:442.5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gNJwIAAEwEAAAOAAAAZHJzL2Uyb0RvYy54bWysVNtu2zAMfR+wfxD0vthO4jYx4hRdugwD&#10;ugvQ7gNoWY6FyZImKbGzry8lp2l2exnmB4EUqUPykPTqZugkOXDrhFYlzSYpJVwxXQu1K+nXx+2b&#10;BSXOg6pBasVLeuSO3qxfv1r1puBT3WpZc0sQRLmiNyVtvTdFkjjW8g7cRBuu0Nho24FH1e6S2kKP&#10;6J1Mpml6lfTa1sZqxp3D27vRSNcRv2k485+bxnFPZEkxNx9PG88qnMl6BcXOgmkFO6UB/5BFB0Jh&#10;0DPUHXggeyt+g+oEs9rpxk+Y7hLdNILxWANWk6W/VPPQguGxFiTHmTNN7v/Bsk+HL5aIuqQzShR0&#10;2KJHPnjyVg9kFtjpjSvQ6cGgmx/wGrscK3XmXrNvjii9aUHt+K21um851JhdFl4mF09HHBdAqv6j&#10;rjEM7L2OQENju0AdkkEQHbt0PHcmpMLwMr/Kltc5mhjasnk6Wy7yGAOK5+fGOv+e644EoaQWWx/h&#10;4XDvfEgHimeXEM1pKeqtkDIqdldtpCUHwDHZxu+E/pObVKQv6TKf5iMDf4VI4/cniE54nHcpupIu&#10;zk5QBN7eqTpOowchRxlTlupEZOBuZNEP1RA7Ng0BAsmVro/IrNXjeOM6otBq+4OSHke7pO77Hiyn&#10;RH5Q2J1lNp+HXYjKPL+eomIvLdWlBRRDqJJ6SkZx4+P+RN7MLXZxKyK/L5mcUsaRjbSf1ivsxKUe&#10;vV5+AusnAAAA//8DAFBLAwQUAAYACAAAACEASgUqIN0AAAAJAQAADwAAAGRycy9kb3ducmV2Lnht&#10;bEyPwW7CMBBE75X6D9ZW6gUVG1AopHFQi8SpJ1J6N/E2iRqvU9tA+PtuT+W4M6PZN8VmdL04Y4id&#10;Jw2zqQKBVHvbUaPh8LF7WoGIyZA1vSfUcMUIm/L+rjC59Rfa47lKjeASirnR0KY05FLGukVn4tQP&#10;SOx9+eBM4jM00gZz4XLXy7lSS+lMR/yhNQNuW6y/q5PTsPypFpP3Tzuh/XX3FmqX2e0h0/rxYXx9&#10;AZFwTP9h+MNndCiZ6ehPZKPoNayyjJOsK17A/vpZsXDUMF/M1iDLQt4uKH8BAAD//wMAUEsBAi0A&#10;FAAGAAgAAAAhALaDOJL+AAAA4QEAABMAAAAAAAAAAAAAAAAAAAAAAFtDb250ZW50X1R5cGVzXS54&#10;bWxQSwECLQAUAAYACAAAACEAOP0h/9YAAACUAQAACwAAAAAAAAAAAAAAAAAvAQAAX3JlbHMvLnJl&#10;bHNQSwECLQAUAAYACAAAACEA9KCoDScCAABMBAAADgAAAAAAAAAAAAAAAAAuAgAAZHJzL2Uyb0Rv&#10;Yy54bWxQSwECLQAUAAYACAAAACEASgUqIN0AAAAJAQAADwAAAAAAAAAAAAAAAACBBAAAZHJzL2Rv&#10;d25yZXYueG1sUEsFBgAAAAAEAAQA8wAAAIsFAAAAAA==&#10;">
                <v:textbox style="mso-fit-shape-to-text:t">
                  <w:txbxContent>
                    <w:p w14:paraId="4F2CECFA" w14:textId="13D4F986" w:rsidR="009C076D" w:rsidRPr="00971638" w:rsidRDefault="009C076D" w:rsidP="009C076D">
                      <w:pPr>
                        <w:rPr>
                          <w:rFonts w:ascii="Trebuchet MS" w:hAnsi="Trebuchet MS"/>
                          <w:sz w:val="20"/>
                          <w:szCs w:val="20"/>
                        </w:rPr>
                      </w:pPr>
                      <w:r w:rsidRPr="00971638">
                        <w:rPr>
                          <w:rFonts w:ascii="Trebuchet MS" w:hAnsi="Trebuchet MS"/>
                          <w:sz w:val="20"/>
                          <w:szCs w:val="20"/>
                        </w:rPr>
                        <w:t>Results of screening will be discussed with parents by class teacher</w:t>
                      </w:r>
                      <w:r w:rsidR="00190124">
                        <w:rPr>
                          <w:rFonts w:ascii="Trebuchet MS" w:hAnsi="Trebuchet MS"/>
                          <w:sz w:val="20"/>
                          <w:szCs w:val="20"/>
                        </w:rPr>
                        <w:t xml:space="preserve"> and the dyslexic lead if required</w:t>
                      </w:r>
                      <w:r w:rsidRPr="00971638">
                        <w:rPr>
                          <w:rFonts w:ascii="Trebuchet MS" w:hAnsi="Trebuchet MS"/>
                          <w:sz w:val="20"/>
                          <w:szCs w:val="20"/>
                        </w:rPr>
                        <w:t xml:space="preserve">. </w:t>
                      </w:r>
                      <w:r w:rsidR="00971638">
                        <w:rPr>
                          <w:rFonts w:ascii="Trebuchet MS" w:hAnsi="Trebuchet MS"/>
                          <w:sz w:val="20"/>
                          <w:szCs w:val="20"/>
                        </w:rPr>
                        <w:t xml:space="preserve">Parents will be given a written copy of results. </w:t>
                      </w:r>
                      <w:r w:rsidRPr="00971638">
                        <w:rPr>
                          <w:rFonts w:ascii="Trebuchet MS" w:hAnsi="Trebuchet MS"/>
                          <w:sz w:val="20"/>
                          <w:szCs w:val="20"/>
                        </w:rPr>
                        <w:t>Screening paperwork will be put in SEN folder if child i</w:t>
                      </w:r>
                      <w:r w:rsidR="00190124">
                        <w:rPr>
                          <w:rFonts w:ascii="Trebuchet MS" w:hAnsi="Trebuchet MS"/>
                          <w:sz w:val="20"/>
                          <w:szCs w:val="20"/>
                        </w:rPr>
                        <w:t>s</w:t>
                      </w:r>
                      <w:r w:rsidRPr="00971638">
                        <w:rPr>
                          <w:rFonts w:ascii="Trebuchet MS" w:hAnsi="Trebuchet MS"/>
                          <w:sz w:val="20"/>
                          <w:szCs w:val="20"/>
                        </w:rPr>
                        <w:t xml:space="preserve"> on SEN registe</w:t>
                      </w:r>
                      <w:r w:rsidR="00190124">
                        <w:rPr>
                          <w:rFonts w:ascii="Trebuchet MS" w:hAnsi="Trebuchet MS"/>
                          <w:sz w:val="20"/>
                          <w:szCs w:val="20"/>
                        </w:rPr>
                        <w:t>r, or class folder and in the dyslexic folder on 365</w:t>
                      </w:r>
                      <w:r w:rsidRPr="00971638">
                        <w:rPr>
                          <w:rFonts w:ascii="Trebuchet MS" w:hAnsi="Trebuchet MS"/>
                          <w:sz w:val="20"/>
                          <w:szCs w:val="20"/>
                        </w:rPr>
                        <w:t>. Copy of</w:t>
                      </w:r>
                      <w:r w:rsidR="00971638">
                        <w:rPr>
                          <w:rFonts w:ascii="Trebuchet MS" w:hAnsi="Trebuchet MS"/>
                          <w:sz w:val="20"/>
                          <w:szCs w:val="20"/>
                        </w:rPr>
                        <w:t xml:space="preserve"> results given to class teacher</w:t>
                      </w:r>
                      <w:r w:rsidR="00971638" w:rsidRPr="00971638">
                        <w:rPr>
                          <w:rFonts w:ascii="Trebuchet MS" w:hAnsi="Trebuchet MS"/>
                          <w:sz w:val="20"/>
                          <w:szCs w:val="20"/>
                        </w:rPr>
                        <w:t xml:space="preserve">. </w:t>
                      </w:r>
                      <w:r w:rsidRPr="00971638">
                        <w:rPr>
                          <w:rFonts w:ascii="Trebuchet MS" w:hAnsi="Trebuchet MS"/>
                          <w:sz w:val="20"/>
                          <w:szCs w:val="20"/>
                        </w:rPr>
                        <w:t xml:space="preserve"> </w:t>
                      </w:r>
                      <w:r w:rsidR="00204A16" w:rsidRPr="00971638">
                        <w:rPr>
                          <w:rFonts w:ascii="Trebuchet MS" w:hAnsi="Trebuchet MS"/>
                          <w:sz w:val="20"/>
                          <w:szCs w:val="20"/>
                        </w:rPr>
                        <w:t xml:space="preserve">Child will be added to </w:t>
                      </w:r>
                      <w:r w:rsidR="00190124">
                        <w:rPr>
                          <w:rFonts w:ascii="Trebuchet MS" w:hAnsi="Trebuchet MS"/>
                          <w:sz w:val="20"/>
                          <w:szCs w:val="20"/>
                        </w:rPr>
                        <w:t xml:space="preserve">the dyslexic </w:t>
                      </w:r>
                      <w:r w:rsidR="00204A16" w:rsidRPr="00971638">
                        <w:rPr>
                          <w:rFonts w:ascii="Trebuchet MS" w:hAnsi="Trebuchet MS"/>
                          <w:sz w:val="20"/>
                          <w:szCs w:val="20"/>
                        </w:rPr>
                        <w:t>register</w:t>
                      </w:r>
                      <w:r w:rsidR="00190124">
                        <w:rPr>
                          <w:rFonts w:ascii="Trebuchet MS" w:hAnsi="Trebuchet MS"/>
                          <w:sz w:val="20"/>
                          <w:szCs w:val="20"/>
                        </w:rPr>
                        <w:t xml:space="preserve"> dependent on results.</w:t>
                      </w:r>
                    </w:p>
                  </w:txbxContent>
                </v:textbox>
              </v:shape>
            </w:pict>
          </mc:Fallback>
        </mc:AlternateContent>
      </w:r>
    </w:p>
    <w:p w14:paraId="1F293E97" w14:textId="77777777" w:rsidR="00204A16" w:rsidRPr="002070EB" w:rsidRDefault="00204A16" w:rsidP="00695361">
      <w:pPr>
        <w:rPr>
          <w:rFonts w:ascii="Comic Sans MS" w:hAnsi="Comic Sans MS"/>
        </w:rPr>
      </w:pPr>
    </w:p>
    <w:p w14:paraId="0C52D803" w14:textId="77777777" w:rsidR="00204A16" w:rsidRPr="002070EB" w:rsidRDefault="00204A16" w:rsidP="00695361">
      <w:pPr>
        <w:rPr>
          <w:rFonts w:ascii="Comic Sans MS" w:hAnsi="Comic Sans MS"/>
        </w:rPr>
      </w:pPr>
    </w:p>
    <w:p w14:paraId="6135A48F" w14:textId="77777777" w:rsidR="00204A16" w:rsidRPr="002070EB" w:rsidRDefault="00204A16" w:rsidP="00695361">
      <w:pPr>
        <w:rPr>
          <w:rFonts w:ascii="Comic Sans MS" w:hAnsi="Comic Sans MS"/>
        </w:rPr>
      </w:pPr>
    </w:p>
    <w:p w14:paraId="61F6E800" w14:textId="5BD79C65" w:rsidR="009C076D" w:rsidRPr="002070EB" w:rsidRDefault="00971638" w:rsidP="00695361">
      <w:pPr>
        <w:tabs>
          <w:tab w:val="left" w:pos="5250"/>
        </w:tabs>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60800" behindDoc="0" locked="0" layoutInCell="1" allowOverlap="1" wp14:anchorId="1243B8A9" wp14:editId="21C76418">
                <wp:simplePos x="0" y="0"/>
                <wp:positionH relativeFrom="margin">
                  <wp:align>center</wp:align>
                </wp:positionH>
                <wp:positionV relativeFrom="paragraph">
                  <wp:posOffset>8255</wp:posOffset>
                </wp:positionV>
                <wp:extent cx="400050" cy="228600"/>
                <wp:effectExtent l="38100" t="0" r="0" b="38100"/>
                <wp:wrapNone/>
                <wp:docPr id="8" name="Down Arrow 8"/>
                <wp:cNvGraphicFramePr/>
                <a:graphic xmlns:a="http://schemas.openxmlformats.org/drawingml/2006/main">
                  <a:graphicData uri="http://schemas.microsoft.com/office/word/2010/wordprocessingShape">
                    <wps:wsp>
                      <wps:cNvSpPr/>
                      <wps:spPr>
                        <a:xfrm>
                          <a:off x="0" y="0"/>
                          <a:ext cx="4000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664DF4" id="Down Arrow 8" o:spid="_x0000_s1026" type="#_x0000_t67" style="position:absolute;margin-left:0;margin-top:.65pt;width:31.5pt;height:18pt;z-index:2516608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unXgIAABcFAAAOAAAAZHJzL2Uyb0RvYy54bWysVMFu2zAMvQ/YPwi6r3aCtOuCOkWQosOA&#10;oA2aDj2rshQbkEWNUuJkXz9KdpygLXYYdpFFkXyknh91c7tvDNsp9DXYgo8ucs6UlVDWdlPwn8/3&#10;X64580HYUhiwquAH5fnt7POnm9ZN1RgqMKVCRiDWT1tX8CoEN80yLyvVCH8BTllyasBGBDJxk5Uo&#10;WkJvTDbO86usBSwdglTe0+ld5+SzhK+1kuFRa68CMwWn3kJaMa2vcc1mN2K6QeGqWvZtiH/oohG1&#10;paID1J0Igm2xfgfV1BLBgw4XEpoMtK6lSneg24zyN7dZV8KpdBcix7uBJv//YOXDbu1WSDS0zk89&#10;beMt9hqb+KX+2D6RdRjIUvvAJB1O8jy/JEolucbj66s8kZmdkh368F1Bw+Km4CW0do4IbeJJ7JY+&#10;UFWKP8aRceoh7cLBqNiGsU9Ks7qkquOUneShFgbZTtCPFVIqG0adqxKl6o4vqcNjU0NGKpkAI7Ku&#10;jRmwe4AovffYXa99fExVSV1Dcv63xrrkISNVBhuG5Ka2gB8BGLpVX7mLP5LUURNZeoXysEKG0Gnb&#10;O3lfE+FL4cNKIImZ/hENaHikRRtoCw79jrMK8PdH5zGeNEZezloajoL7X1uBijPzw5L6vo0mkzhN&#10;yZhcfh2Tgeee13OP3TYLoN80oqfAybSN8cEctxqheaE5nseq5BJWUu2Cy4BHYxG6oaWXQKr5PIXR&#10;BDkRlnbtZASPrEYtPe9fBLpedYHk+gDHQRLTN7rrYmOmhfk2gK6TKE+89nzT9CXh9C9FHO9zO0Wd&#10;3rPZHwAAAP//AwBQSwMEFAAGAAgAAAAhABfIbyraAAAABAEAAA8AAABkcnMvZG93bnJldi54bWxM&#10;j8FOwzAQRO9I/IO1SFwQdSCihRCnAqQeEOVAQZy38RJHxOtgu234e5YTHGdnNfOmXk5+UHuKqQ9s&#10;4GJWgCJug+25M/D2ujq/BpUyssUhMBn4pgTL5vioxsqGA7/QfpM7JSGcKjTgch4rrVPryGOahZFY&#10;vI8QPWaRsdM24kHC/aAvi2KuPfYsDQ5HenDUfm52Xnrj+7M+68avcLXqH5/cfbopFmtjTk+mu1tQ&#10;mab89wy/+IIOjTBtw45tUoMBGZLlWoISc16K3BooFyXoptb/4ZsfAAAA//8DAFBLAQItABQABgAI&#10;AAAAIQC2gziS/gAAAOEBAAATAAAAAAAAAAAAAAAAAAAAAABbQ29udGVudF9UeXBlc10ueG1sUEsB&#10;Ai0AFAAGAAgAAAAhADj9If/WAAAAlAEAAAsAAAAAAAAAAAAAAAAALwEAAF9yZWxzLy5yZWxzUEsB&#10;Ai0AFAAGAAgAAAAhAF63m6deAgAAFwUAAA4AAAAAAAAAAAAAAAAALgIAAGRycy9lMm9Eb2MueG1s&#10;UEsBAi0AFAAGAAgAAAAhABfIbyraAAAABAEAAA8AAAAAAAAAAAAAAAAAuAQAAGRycy9kb3ducmV2&#10;LnhtbFBLBQYAAAAABAAEAPMAAAC/BQAAAAA=&#10;" adj="10800" fillcolor="#4f81bd [3204]" strokecolor="#243f60 [1604]" strokeweight="2pt">
                <w10:wrap anchorx="margin"/>
              </v:shape>
            </w:pict>
          </mc:Fallback>
        </mc:AlternateContent>
      </w:r>
    </w:p>
    <w:p w14:paraId="582F30F9" w14:textId="394DB920" w:rsidR="00204A16" w:rsidRPr="002070EB" w:rsidRDefault="00695361" w:rsidP="00695361">
      <w:pPr>
        <w:tabs>
          <w:tab w:val="left" w:pos="5250"/>
        </w:tabs>
        <w:rPr>
          <w:rFonts w:ascii="Comic Sans MS" w:hAnsi="Comic Sans MS"/>
        </w:rPr>
      </w:pPr>
      <w:r w:rsidRPr="002070EB">
        <w:rPr>
          <w:rFonts w:ascii="Comic Sans MS" w:hAnsi="Comic Sans MS"/>
          <w:noProof/>
          <w:lang w:eastAsia="en-GB"/>
        </w:rPr>
        <mc:AlternateContent>
          <mc:Choice Requires="wps">
            <w:drawing>
              <wp:anchor distT="0" distB="0" distL="114300" distR="114300" simplePos="0" relativeHeight="251657728" behindDoc="0" locked="0" layoutInCell="1" allowOverlap="1" wp14:anchorId="226BB1AA" wp14:editId="2B30CFC0">
                <wp:simplePos x="0" y="0"/>
                <wp:positionH relativeFrom="column">
                  <wp:posOffset>596900</wp:posOffset>
                </wp:positionH>
                <wp:positionV relativeFrom="paragraph">
                  <wp:posOffset>1544955</wp:posOffset>
                </wp:positionV>
                <wp:extent cx="5619750" cy="501650"/>
                <wp:effectExtent l="0" t="0" r="1905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501650"/>
                        </a:xfrm>
                        <a:prstGeom prst="rect">
                          <a:avLst/>
                        </a:prstGeom>
                        <a:solidFill>
                          <a:srgbClr val="FFFFFF"/>
                        </a:solidFill>
                        <a:ln w="9525">
                          <a:solidFill>
                            <a:srgbClr val="000000"/>
                          </a:solidFill>
                          <a:miter lim="800000"/>
                          <a:headEnd/>
                          <a:tailEnd/>
                        </a:ln>
                      </wps:spPr>
                      <wps:txbx>
                        <w:txbxContent>
                          <w:p w14:paraId="5E556F7A" w14:textId="48E316B0" w:rsidR="005B482D" w:rsidRPr="00971638" w:rsidRDefault="005B482D" w:rsidP="005B482D">
                            <w:pPr>
                              <w:rPr>
                                <w:rFonts w:ascii="Trebuchet MS" w:hAnsi="Trebuchet MS"/>
                                <w:sz w:val="20"/>
                                <w:szCs w:val="20"/>
                              </w:rPr>
                            </w:pPr>
                            <w:r w:rsidRPr="00971638">
                              <w:rPr>
                                <w:rFonts w:ascii="Trebuchet MS" w:hAnsi="Trebuchet MS"/>
                                <w:sz w:val="20"/>
                                <w:szCs w:val="20"/>
                              </w:rPr>
                              <w:t>In s</w:t>
                            </w:r>
                            <w:r w:rsidR="00511F01" w:rsidRPr="00971638">
                              <w:rPr>
                                <w:rFonts w:ascii="Trebuchet MS" w:hAnsi="Trebuchet MS"/>
                                <w:sz w:val="20"/>
                                <w:szCs w:val="20"/>
                              </w:rPr>
                              <w:t>ome</w:t>
                            </w:r>
                            <w:r w:rsidR="00E51180">
                              <w:rPr>
                                <w:rFonts w:ascii="Trebuchet MS" w:hAnsi="Trebuchet MS"/>
                                <w:sz w:val="20"/>
                                <w:szCs w:val="20"/>
                              </w:rPr>
                              <w:t xml:space="preserve"> rare</w:t>
                            </w:r>
                            <w:r w:rsidR="00511F01" w:rsidRPr="00971638">
                              <w:rPr>
                                <w:rFonts w:ascii="Trebuchet MS" w:hAnsi="Trebuchet MS"/>
                                <w:sz w:val="20"/>
                                <w:szCs w:val="20"/>
                              </w:rPr>
                              <w:t xml:space="preserve"> case</w:t>
                            </w:r>
                            <w:r w:rsidR="007E7853" w:rsidRPr="00971638">
                              <w:rPr>
                                <w:rFonts w:ascii="Trebuchet MS" w:hAnsi="Trebuchet MS"/>
                                <w:sz w:val="20"/>
                                <w:szCs w:val="20"/>
                              </w:rPr>
                              <w:t>s</w:t>
                            </w:r>
                            <w:r w:rsidRPr="00971638">
                              <w:rPr>
                                <w:rFonts w:ascii="Trebuchet MS" w:hAnsi="Trebuchet MS"/>
                                <w:sz w:val="20"/>
                                <w:szCs w:val="20"/>
                              </w:rPr>
                              <w:t xml:space="preserve"> more detailed assessment</w:t>
                            </w:r>
                            <w:r w:rsidR="000278C3">
                              <w:rPr>
                                <w:rFonts w:ascii="Trebuchet MS" w:hAnsi="Trebuchet MS"/>
                                <w:sz w:val="20"/>
                                <w:szCs w:val="20"/>
                              </w:rPr>
                              <w:t>s</w:t>
                            </w:r>
                            <w:r w:rsidRPr="00971638">
                              <w:rPr>
                                <w:rFonts w:ascii="Trebuchet MS" w:hAnsi="Trebuchet MS"/>
                                <w:sz w:val="20"/>
                                <w:szCs w:val="20"/>
                              </w:rPr>
                              <w:t xml:space="preserve"> may be deemed necessary</w:t>
                            </w:r>
                            <w:r w:rsidR="00E51180">
                              <w:rPr>
                                <w:rFonts w:ascii="Trebuchet MS" w:hAnsi="Trebuchet MS"/>
                                <w:sz w:val="20"/>
                                <w:szCs w:val="20"/>
                              </w:rPr>
                              <w:t xml:space="preserve">. This information will be used to plan appropriate support. </w:t>
                            </w:r>
                            <w:r w:rsidR="000278C3">
                              <w:rPr>
                                <w:rFonts w:ascii="Trebuchet MS" w:hAnsi="Trebuchet MS"/>
                                <w:sz w:val="20"/>
                                <w:szCs w:val="20"/>
                              </w:rPr>
                              <w:t xml:space="preserve"> </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BB1AA" id="Text Box 5" o:spid="_x0000_s1029" type="#_x0000_t202" style="position:absolute;margin-left:47pt;margin-top:121.65pt;width:442.5pt;height: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3iJQIAAEsEAAAOAAAAZHJzL2Uyb0RvYy54bWysVNtu2zAMfR+wfxD0vtjJ4rQx4hRdugwD&#10;ugvQ7gNkWY6FSaImKbGzrx8lp2l2exnmB4EUqUPykPTqZtCKHITzEkxFp5OcEmE4NNLsKvrlcfvq&#10;mhIfmGmYAiMqehSe3qxfvlj1thQz6EA1whEEMb7sbUW7EGyZZZ53QjM/ASsMGltwmgVU3S5rHOsR&#10;XatslueLrAfXWAdceI+3d6ORrhN+2woePrWtF4GoimJuIZ0unXU8s/WKlTvHbCf5KQ32D1loJg0G&#10;PUPdscDI3snfoLTkDjy0YcJBZ9C2kotUA1YzzX+p5qFjVqRakBxvzzT5/wfLPx4+OyKbihaUGKax&#10;RY9iCOQNDKSI7PTWl+j0YNEtDHiNXU6VensP/KsnBjYdMztx6xz0nWANZjeNL7OLpyOOjyB1/wEa&#10;DMP2ARLQ0DodqUMyCKJjl47nzsRUOF4Wi+nyqkATR1uRTxcoxxCsfHptnQ/vBGgShYo67HxCZ4d7&#10;H0bXJ5cYzIOSzVYqlRS3qzfKkQPDKdmm74T+k5sypK/ospgVIwF/hcjT9ycILQOOu5K6otdnJ1ZG&#10;2t6aBtNkZWBSjTJWp8yJx0jdSGIY6iE17HUMEDmuoTkisQ7G6cZtRKED952SHie7ov7bnjlBiXpv&#10;sDnL6XweVyEp8+Jqhoq7tNSXFmY4QlU0UDKKm5DWJ6Zq4Bab2MrE73Mmp5RxYlOHTtsVV+JST17P&#10;/4D1DwAAAP//AwBQSwMEFAAGAAgAAAAhAIP053bgAAAACgEAAA8AAABkcnMvZG93bnJldi54bWxM&#10;j81OwzAQhO9IvIO1SFwQdYijtglxKoQEglspCK5uvE0i/BNsNw1vz3KC4+yMZr+pN7M1bMIQB+8k&#10;3CwyYOharwfXSXh7fbheA4tJOa2MdyjhGyNsmvOzWlXan9wLTrvUMSpxsVIS+pTGivPY9mhVXPgR&#10;HXkHH6xKJEPHdVAnKreG51m25FYNjj70asT7HtvP3dFKWBdP00d8Ftv3dnkwZbpaTY9fQcrLi/nu&#10;FljCOf2F4Ref0KEhpr0/Oh2ZkVAWNCVJyAshgFGgXJV02UsQeS6ANzX/P6H5AQAA//8DAFBLAQIt&#10;ABQABgAIAAAAIQC2gziS/gAAAOEBAAATAAAAAAAAAAAAAAAAAAAAAABbQ29udGVudF9UeXBlc10u&#10;eG1sUEsBAi0AFAAGAAgAAAAhADj9If/WAAAAlAEAAAsAAAAAAAAAAAAAAAAALwEAAF9yZWxzLy5y&#10;ZWxzUEsBAi0AFAAGAAgAAAAhAFTYTeIlAgAASwQAAA4AAAAAAAAAAAAAAAAALgIAAGRycy9lMm9E&#10;b2MueG1sUEsBAi0AFAAGAAgAAAAhAIP053bgAAAACgEAAA8AAAAAAAAAAAAAAAAAfwQAAGRycy9k&#10;b3ducmV2LnhtbFBLBQYAAAAABAAEAPMAAACMBQAAAAA=&#10;">
                <v:textbox>
                  <w:txbxContent>
                    <w:p w14:paraId="5E556F7A" w14:textId="48E316B0" w:rsidR="005B482D" w:rsidRPr="00971638" w:rsidRDefault="005B482D" w:rsidP="005B482D">
                      <w:pPr>
                        <w:rPr>
                          <w:rFonts w:ascii="Trebuchet MS" w:hAnsi="Trebuchet MS"/>
                          <w:sz w:val="20"/>
                          <w:szCs w:val="20"/>
                        </w:rPr>
                      </w:pPr>
                      <w:r w:rsidRPr="00971638">
                        <w:rPr>
                          <w:rFonts w:ascii="Trebuchet MS" w:hAnsi="Trebuchet MS"/>
                          <w:sz w:val="20"/>
                          <w:szCs w:val="20"/>
                        </w:rPr>
                        <w:t>In s</w:t>
                      </w:r>
                      <w:r w:rsidR="00511F01" w:rsidRPr="00971638">
                        <w:rPr>
                          <w:rFonts w:ascii="Trebuchet MS" w:hAnsi="Trebuchet MS"/>
                          <w:sz w:val="20"/>
                          <w:szCs w:val="20"/>
                        </w:rPr>
                        <w:t>ome</w:t>
                      </w:r>
                      <w:r w:rsidR="00E51180">
                        <w:rPr>
                          <w:rFonts w:ascii="Trebuchet MS" w:hAnsi="Trebuchet MS"/>
                          <w:sz w:val="20"/>
                          <w:szCs w:val="20"/>
                        </w:rPr>
                        <w:t xml:space="preserve"> rare</w:t>
                      </w:r>
                      <w:r w:rsidR="00511F01" w:rsidRPr="00971638">
                        <w:rPr>
                          <w:rFonts w:ascii="Trebuchet MS" w:hAnsi="Trebuchet MS"/>
                          <w:sz w:val="20"/>
                          <w:szCs w:val="20"/>
                        </w:rPr>
                        <w:t xml:space="preserve"> case</w:t>
                      </w:r>
                      <w:r w:rsidR="007E7853" w:rsidRPr="00971638">
                        <w:rPr>
                          <w:rFonts w:ascii="Trebuchet MS" w:hAnsi="Trebuchet MS"/>
                          <w:sz w:val="20"/>
                          <w:szCs w:val="20"/>
                        </w:rPr>
                        <w:t>s</w:t>
                      </w:r>
                      <w:r w:rsidRPr="00971638">
                        <w:rPr>
                          <w:rFonts w:ascii="Trebuchet MS" w:hAnsi="Trebuchet MS"/>
                          <w:sz w:val="20"/>
                          <w:szCs w:val="20"/>
                        </w:rPr>
                        <w:t xml:space="preserve"> more detailed assessment</w:t>
                      </w:r>
                      <w:r w:rsidR="000278C3">
                        <w:rPr>
                          <w:rFonts w:ascii="Trebuchet MS" w:hAnsi="Trebuchet MS"/>
                          <w:sz w:val="20"/>
                          <w:szCs w:val="20"/>
                        </w:rPr>
                        <w:t>s</w:t>
                      </w:r>
                      <w:r w:rsidRPr="00971638">
                        <w:rPr>
                          <w:rFonts w:ascii="Trebuchet MS" w:hAnsi="Trebuchet MS"/>
                          <w:sz w:val="20"/>
                          <w:szCs w:val="20"/>
                        </w:rPr>
                        <w:t xml:space="preserve"> may be deemed necessary</w:t>
                      </w:r>
                      <w:r w:rsidR="00E51180">
                        <w:rPr>
                          <w:rFonts w:ascii="Trebuchet MS" w:hAnsi="Trebuchet MS"/>
                          <w:sz w:val="20"/>
                          <w:szCs w:val="20"/>
                        </w:rPr>
                        <w:t xml:space="preserve">. This information will be used to plan appropriate support. </w:t>
                      </w:r>
                      <w:r w:rsidR="000278C3">
                        <w:rPr>
                          <w:rFonts w:ascii="Trebuchet MS" w:hAnsi="Trebuchet MS"/>
                          <w:sz w:val="20"/>
                          <w:szCs w:val="20"/>
                        </w:rPr>
                        <w:t xml:space="preserve"> </w:t>
                      </w:r>
                      <w:bookmarkStart w:id="1" w:name="_GoBack"/>
                      <w:bookmarkEnd w:id="1"/>
                    </w:p>
                  </w:txbxContent>
                </v:textbox>
              </v:shape>
            </w:pict>
          </mc:Fallback>
        </mc:AlternateContent>
      </w:r>
      <w:r w:rsidRPr="002070EB">
        <w:rPr>
          <w:rFonts w:ascii="Comic Sans MS" w:hAnsi="Comic Sans MS"/>
          <w:noProof/>
          <w:lang w:eastAsia="en-GB"/>
        </w:rPr>
        <mc:AlternateContent>
          <mc:Choice Requires="wps">
            <w:drawing>
              <wp:anchor distT="0" distB="0" distL="114300" distR="114300" simplePos="0" relativeHeight="251664896" behindDoc="0" locked="0" layoutInCell="1" allowOverlap="1" wp14:anchorId="3DC2E1B5" wp14:editId="3A6B83CE">
                <wp:simplePos x="0" y="0"/>
                <wp:positionH relativeFrom="margin">
                  <wp:align>center</wp:align>
                </wp:positionH>
                <wp:positionV relativeFrom="paragraph">
                  <wp:posOffset>1253490</wp:posOffset>
                </wp:positionV>
                <wp:extent cx="400050" cy="228600"/>
                <wp:effectExtent l="38100" t="0" r="0" b="38100"/>
                <wp:wrapNone/>
                <wp:docPr id="9" name="Down Arrow 9"/>
                <wp:cNvGraphicFramePr/>
                <a:graphic xmlns:a="http://schemas.openxmlformats.org/drawingml/2006/main">
                  <a:graphicData uri="http://schemas.microsoft.com/office/word/2010/wordprocessingShape">
                    <wps:wsp>
                      <wps:cNvSpPr/>
                      <wps:spPr>
                        <a:xfrm>
                          <a:off x="0" y="0"/>
                          <a:ext cx="4000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5F0D3AD" id="Down Arrow 9" o:spid="_x0000_s1026" type="#_x0000_t67" style="position:absolute;margin-left:0;margin-top:98.7pt;width:31.5pt;height:18pt;z-index:2516648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unXgIAABcFAAAOAAAAZHJzL2Uyb0RvYy54bWysVMFu2zAMvQ/YPwi6r3aCtOuCOkWQosOA&#10;oA2aDj2rshQbkEWNUuJkXz9KdpygLXYYdpFFkXyknh91c7tvDNsp9DXYgo8ucs6UlVDWdlPwn8/3&#10;X64580HYUhiwquAH5fnt7POnm9ZN1RgqMKVCRiDWT1tX8CoEN80yLyvVCH8BTllyasBGBDJxk5Uo&#10;WkJvTDbO86usBSwdglTe0+ld5+SzhK+1kuFRa68CMwWn3kJaMa2vcc1mN2K6QeGqWvZtiH/oohG1&#10;paID1J0Igm2xfgfV1BLBgw4XEpoMtK6lSneg24zyN7dZV8KpdBcix7uBJv//YOXDbu1WSDS0zk89&#10;beMt9hqb+KX+2D6RdRjIUvvAJB1O8jy/JEolucbj66s8kZmdkh368F1Bw+Km4CW0do4IbeJJ7JY+&#10;UFWKP8aRceoh7cLBqNiGsU9Ks7qkquOUneShFgbZTtCPFVIqG0adqxKl6o4vqcNjU0NGKpkAI7Ku&#10;jRmwe4AovffYXa99fExVSV1Dcv63xrrkISNVBhuG5Ka2gB8BGLpVX7mLP5LUURNZeoXysEKG0Gnb&#10;O3lfE+FL4cNKIImZ/hENaHikRRtoCw79jrMK8PdH5zGeNEZezloajoL7X1uBijPzw5L6vo0mkzhN&#10;yZhcfh2Tgeee13OP3TYLoN80oqfAybSN8cEctxqheaE5nseq5BJWUu2Cy4BHYxG6oaWXQKr5PIXR&#10;BDkRlnbtZASPrEYtPe9fBLpedYHk+gDHQRLTN7rrYmOmhfk2gK6TKE+89nzT9CXh9C9FHO9zO0Wd&#10;3rPZHwAAAP//AwBQSwMEFAAGAAgAAAAhAEm+oC/eAAAABwEAAA8AAABkcnMvZG93bnJldi54bWxM&#10;j81OwzAQhO9IvIO1lbgg6tCU/qRxKkDqARUOFMTZjbdxRLwOttuGt2c5wXFnVjPflOvBdeKEIbae&#10;FNyOMxBItTctNQre3zY3CxAxaTK684QKvjHCurq8KHVh/Jle8bRLjeAQioVWYFPqCyljbdHpOPY9&#10;EnsHH5xOfIZGmqDPHO46OcmymXS6JW6wusdHi/Xn7ui4N3y8yOum//J3m/Zpax/iMps/K3U1Gu5X&#10;IBIO6e8ZfvEZHSpm2vsjmSg6BTwksbqcT0GwPctZ2CuY5PkUZFXK//zVDwAAAP//AwBQSwECLQAU&#10;AAYACAAAACEAtoM4kv4AAADhAQAAEwAAAAAAAAAAAAAAAAAAAAAAW0NvbnRlbnRfVHlwZXNdLnht&#10;bFBLAQItABQABgAIAAAAIQA4/SH/1gAAAJQBAAALAAAAAAAAAAAAAAAAAC8BAABfcmVscy8ucmVs&#10;c1BLAQItABQABgAIAAAAIQBet5unXgIAABcFAAAOAAAAAAAAAAAAAAAAAC4CAABkcnMvZTJvRG9j&#10;LnhtbFBLAQItABQABgAIAAAAIQBJvqAv3gAAAAcBAAAPAAAAAAAAAAAAAAAAALgEAABkcnMvZG93&#10;bnJldi54bWxQSwUGAAAAAAQABADzAAAAwwUAAAAA&#10;" adj="10800" fillcolor="#4f81bd [3204]" strokecolor="#243f60 [1604]" strokeweight="2pt">
                <w10:wrap anchorx="margin"/>
              </v:shape>
            </w:pict>
          </mc:Fallback>
        </mc:AlternateContent>
      </w:r>
      <w:r w:rsidRPr="002070EB">
        <w:rPr>
          <w:rFonts w:ascii="Comic Sans MS" w:hAnsi="Comic Sans MS"/>
          <w:noProof/>
          <w:lang w:eastAsia="en-GB"/>
        </w:rPr>
        <mc:AlternateContent>
          <mc:Choice Requires="wps">
            <w:drawing>
              <wp:anchor distT="0" distB="0" distL="114300" distR="114300" simplePos="0" relativeHeight="251653632" behindDoc="0" locked="0" layoutInCell="1" allowOverlap="1" wp14:anchorId="3B2A9278" wp14:editId="71C067FE">
                <wp:simplePos x="0" y="0"/>
                <wp:positionH relativeFrom="column">
                  <wp:posOffset>581025</wp:posOffset>
                </wp:positionH>
                <wp:positionV relativeFrom="paragraph">
                  <wp:posOffset>80645</wp:posOffset>
                </wp:positionV>
                <wp:extent cx="5619750" cy="1403985"/>
                <wp:effectExtent l="0" t="0" r="2095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3985"/>
                        </a:xfrm>
                        <a:prstGeom prst="rect">
                          <a:avLst/>
                        </a:prstGeom>
                        <a:solidFill>
                          <a:srgbClr val="FFFFFF"/>
                        </a:solidFill>
                        <a:ln w="9525">
                          <a:solidFill>
                            <a:srgbClr val="000000"/>
                          </a:solidFill>
                          <a:miter lim="800000"/>
                          <a:headEnd/>
                          <a:tailEnd/>
                        </a:ln>
                      </wps:spPr>
                      <wps:txbx>
                        <w:txbxContent>
                          <w:p w14:paraId="0BA31E7B" w14:textId="16A4EDFF" w:rsidR="005B482D" w:rsidRPr="00971638" w:rsidRDefault="005B482D" w:rsidP="00695361">
                            <w:pPr>
                              <w:jc w:val="center"/>
                              <w:rPr>
                                <w:rFonts w:ascii="Trebuchet MS" w:hAnsi="Trebuchet MS"/>
                                <w:sz w:val="20"/>
                                <w:szCs w:val="20"/>
                              </w:rPr>
                            </w:pPr>
                            <w:r w:rsidRPr="00971638">
                              <w:rPr>
                                <w:rFonts w:ascii="Trebuchet MS" w:hAnsi="Trebuchet MS"/>
                                <w:sz w:val="20"/>
                                <w:szCs w:val="20"/>
                              </w:rPr>
                              <w:t>Progress of child will be monitored using range of assessment tools as per whole school monitoring and assessment timetable. Possibility of access arrangemen</w:t>
                            </w:r>
                            <w:r w:rsidR="00511F01" w:rsidRPr="00971638">
                              <w:rPr>
                                <w:rFonts w:ascii="Trebuchet MS" w:hAnsi="Trebuchet MS"/>
                                <w:sz w:val="20"/>
                                <w:szCs w:val="20"/>
                              </w:rPr>
                              <w:t xml:space="preserve">ts </w:t>
                            </w:r>
                            <w:r w:rsidRPr="00971638">
                              <w:rPr>
                                <w:rFonts w:ascii="Trebuchet MS" w:hAnsi="Trebuchet MS"/>
                                <w:sz w:val="20"/>
                                <w:szCs w:val="20"/>
                              </w:rPr>
                              <w:t>for SATs should be considered, particularly in Year 5 and 6. Provision will be recor</w:t>
                            </w:r>
                            <w:r w:rsidR="00204A16" w:rsidRPr="00971638">
                              <w:rPr>
                                <w:rFonts w:ascii="Trebuchet MS" w:hAnsi="Trebuchet MS"/>
                                <w:sz w:val="20"/>
                                <w:szCs w:val="20"/>
                              </w:rPr>
                              <w:t>ded</w:t>
                            </w:r>
                            <w:r w:rsidR="00511F01" w:rsidRPr="00971638">
                              <w:rPr>
                                <w:rFonts w:ascii="Trebuchet MS" w:hAnsi="Trebuchet MS"/>
                                <w:sz w:val="20"/>
                                <w:szCs w:val="20"/>
                              </w:rPr>
                              <w:t xml:space="preserve"> on class provision maps and handed over to subsequent teachers at end of year</w:t>
                            </w:r>
                            <w:r w:rsidR="002070EB">
                              <w:rPr>
                                <w:rFonts w:ascii="Trebuchet MS" w:hAnsi="Trebuchet MS"/>
                                <w:sz w:val="20"/>
                                <w:szCs w:val="20"/>
                              </w:rPr>
                              <w:t xml:space="preserve"> and onto appropriate secondary school in Year 6</w:t>
                            </w:r>
                            <w:r w:rsidR="00511F01" w:rsidRPr="00971638">
                              <w:rPr>
                                <w:rFonts w:ascii="Trebuchet MS" w:hAnsi="Trebuchet MS"/>
                                <w:sz w:val="20"/>
                                <w:szCs w:val="20"/>
                              </w:rPr>
                              <w:t>.</w:t>
                            </w:r>
                            <w:r w:rsidR="00971638" w:rsidRPr="00971638">
                              <w:rPr>
                                <w:rFonts w:ascii="Trebuchet MS" w:hAnsi="Trebuchet MS"/>
                                <w:sz w:val="20"/>
                                <w:szCs w:val="20"/>
                              </w:rPr>
                              <w:t xml:space="preserve"> </w:t>
                            </w:r>
                            <w:r w:rsidR="00190124">
                              <w:rPr>
                                <w:rFonts w:ascii="Trebuchet MS" w:hAnsi="Trebuchet MS"/>
                                <w:sz w:val="20"/>
                                <w:szCs w:val="20"/>
                              </w:rPr>
                              <w:t xml:space="preserve">  Paperwork for all dyslexic learners will be </w:t>
                            </w:r>
                            <w:r w:rsidR="00971638" w:rsidRPr="00971638">
                              <w:rPr>
                                <w:rFonts w:ascii="Trebuchet MS" w:hAnsi="Trebuchet MS"/>
                                <w:sz w:val="20"/>
                                <w:szCs w:val="20"/>
                              </w:rPr>
                              <w:t>handed on to next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2A9278" id="Text Box 4" o:spid="_x0000_s1030" type="#_x0000_t202" style="position:absolute;margin-left:45.75pt;margin-top:6.35pt;width:442.5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6PJgIAAEwEAAAOAAAAZHJzL2Uyb0RvYy54bWysVNtu2zAMfR+wfxD0vtjOnDYx4hRdugwD&#10;ugvQ7gNkWY6FyaImKbGzry8lu1l2exnmB0EUqSPyHNLrm6FT5Cisk6BLms1SSoTmUEu9L+mXx92r&#10;JSXOM10zBVqU9CQcvdm8fLHuTSHm0IKqhSUIol3Rm5K23psiSRxvRcfcDIzQ6GzAdsyjafdJbVmP&#10;6J1K5ml6lfRga2OBC+fw9G500k3EbxrB/aemccITVVLMzcfVxrUKa7JZs2JvmWkln9Jg/5BFx6TG&#10;R89Qd8wzcrDyN6hOcgsOGj/j0CXQNJKLWANWk6W/VPPQMiNiLUiOM2ea3P+D5R+Pny2RdUlzSjTr&#10;UKJHMXjyBgaSB3Z64woMejAY5gc8RpVjpc7cA//qiIZty/Re3FoLfStYjdll4WZycXXEcQGk6j9A&#10;jc+wg4cINDS2C9QhGQTRUaXTWZmQCsfDxVW2ul6gi6Mvy9PXq+UivsGK5+vGOv9OQEfCpqQWpY/w&#10;7HjvfEiHFc8h4TUHStY7qVQ07L7aKkuODNtkF78J/acwpUlf0tVivhgZ+CtEGr8/QXTSY78r2ZV0&#10;eQ5iReDtra5jN3om1bjHlJWeiAzcjSz6oRomxSZ9KqhPyKyFsb1xHHHTgv1OSY+tXVL37cCsoES9&#10;16jOKsvzMAvRyBfXczTspae69DDNEaqknpJxu/VxfiJv5hZV3MnIb5B7zGRKGVs20j6NV5iJSztG&#10;/fgJbJ4AAAD//wMAUEsDBBQABgAIAAAAIQBLeb3J3gAAAAkBAAAPAAAAZHJzL2Rvd25yZXYueG1s&#10;TI/BbsIwEETvlfoP1lbqBRWHRAkQ4qAWiVNPpPRu4iWJGq/T2ED4+25P7XFnRrNviu1ke3HF0XeO&#10;FCzmEQik2pmOGgXHj/3LCoQPmozuHaGCO3rYlo8Phc6Nu9EBr1VoBJeQz7WCNoQhl9LXLVrt525A&#10;Yu/sRqsDn2MjzahvXG57GUdRJq3uiD+0esBdi/VXdbEKsu8qmb1/mhkd7vu3sbap2R1TpZ6fptcN&#10;iIBT+AvDLz6jQ8lMJ3ch40WvYL1IOcl6vATB/nqZsXBSECfJCmRZyP8Lyh8AAAD//wMAUEsBAi0A&#10;FAAGAAgAAAAhALaDOJL+AAAA4QEAABMAAAAAAAAAAAAAAAAAAAAAAFtDb250ZW50X1R5cGVzXS54&#10;bWxQSwECLQAUAAYACAAAACEAOP0h/9YAAACUAQAACwAAAAAAAAAAAAAAAAAvAQAAX3JlbHMvLnJl&#10;bHNQSwECLQAUAAYACAAAACEAsfEOjyYCAABMBAAADgAAAAAAAAAAAAAAAAAuAgAAZHJzL2Uyb0Rv&#10;Yy54bWxQSwECLQAUAAYACAAAACEAS3m9yd4AAAAJAQAADwAAAAAAAAAAAAAAAACABAAAZHJzL2Rv&#10;d25yZXYueG1sUEsFBgAAAAAEAAQA8wAAAIsFAAAAAA==&#10;">
                <v:textbox style="mso-fit-shape-to-text:t">
                  <w:txbxContent>
                    <w:p w14:paraId="0BA31E7B" w14:textId="16A4EDFF" w:rsidR="005B482D" w:rsidRPr="00971638" w:rsidRDefault="005B482D" w:rsidP="00695361">
                      <w:pPr>
                        <w:jc w:val="center"/>
                        <w:rPr>
                          <w:rFonts w:ascii="Trebuchet MS" w:hAnsi="Trebuchet MS"/>
                          <w:sz w:val="20"/>
                          <w:szCs w:val="20"/>
                        </w:rPr>
                      </w:pPr>
                      <w:r w:rsidRPr="00971638">
                        <w:rPr>
                          <w:rFonts w:ascii="Trebuchet MS" w:hAnsi="Trebuchet MS"/>
                          <w:sz w:val="20"/>
                          <w:szCs w:val="20"/>
                        </w:rPr>
                        <w:t>Progress of child will be monitored using range of assessment tools as per whole school monitoring and assessment timetable. Possibility of access arrangemen</w:t>
                      </w:r>
                      <w:r w:rsidR="00511F01" w:rsidRPr="00971638">
                        <w:rPr>
                          <w:rFonts w:ascii="Trebuchet MS" w:hAnsi="Trebuchet MS"/>
                          <w:sz w:val="20"/>
                          <w:szCs w:val="20"/>
                        </w:rPr>
                        <w:t xml:space="preserve">ts </w:t>
                      </w:r>
                      <w:r w:rsidRPr="00971638">
                        <w:rPr>
                          <w:rFonts w:ascii="Trebuchet MS" w:hAnsi="Trebuchet MS"/>
                          <w:sz w:val="20"/>
                          <w:szCs w:val="20"/>
                        </w:rPr>
                        <w:t>for SATs should be considered, particularly in Year 5 and 6. Provision will be recor</w:t>
                      </w:r>
                      <w:r w:rsidR="00204A16" w:rsidRPr="00971638">
                        <w:rPr>
                          <w:rFonts w:ascii="Trebuchet MS" w:hAnsi="Trebuchet MS"/>
                          <w:sz w:val="20"/>
                          <w:szCs w:val="20"/>
                        </w:rPr>
                        <w:t>ded</w:t>
                      </w:r>
                      <w:r w:rsidR="00511F01" w:rsidRPr="00971638">
                        <w:rPr>
                          <w:rFonts w:ascii="Trebuchet MS" w:hAnsi="Trebuchet MS"/>
                          <w:sz w:val="20"/>
                          <w:szCs w:val="20"/>
                        </w:rPr>
                        <w:t xml:space="preserve"> on class provision maps and handed over to subsequent teachers at end of year</w:t>
                      </w:r>
                      <w:r w:rsidR="002070EB">
                        <w:rPr>
                          <w:rFonts w:ascii="Trebuchet MS" w:hAnsi="Trebuchet MS"/>
                          <w:sz w:val="20"/>
                          <w:szCs w:val="20"/>
                        </w:rPr>
                        <w:t xml:space="preserve"> and onto appropriate secondary school in Year 6</w:t>
                      </w:r>
                      <w:r w:rsidR="00511F01" w:rsidRPr="00971638">
                        <w:rPr>
                          <w:rFonts w:ascii="Trebuchet MS" w:hAnsi="Trebuchet MS"/>
                          <w:sz w:val="20"/>
                          <w:szCs w:val="20"/>
                        </w:rPr>
                        <w:t>.</w:t>
                      </w:r>
                      <w:r w:rsidR="00971638" w:rsidRPr="00971638">
                        <w:rPr>
                          <w:rFonts w:ascii="Trebuchet MS" w:hAnsi="Trebuchet MS"/>
                          <w:sz w:val="20"/>
                          <w:szCs w:val="20"/>
                        </w:rPr>
                        <w:t xml:space="preserve"> </w:t>
                      </w:r>
                      <w:r w:rsidR="00190124">
                        <w:rPr>
                          <w:rFonts w:ascii="Trebuchet MS" w:hAnsi="Trebuchet MS"/>
                          <w:sz w:val="20"/>
                          <w:szCs w:val="20"/>
                        </w:rPr>
                        <w:t xml:space="preserve">  Paperwork for all dyslexic learners will be </w:t>
                      </w:r>
                      <w:r w:rsidR="00971638" w:rsidRPr="00971638">
                        <w:rPr>
                          <w:rFonts w:ascii="Trebuchet MS" w:hAnsi="Trebuchet MS"/>
                          <w:sz w:val="20"/>
                          <w:szCs w:val="20"/>
                        </w:rPr>
                        <w:t>handed on to next teacher.</w:t>
                      </w:r>
                    </w:p>
                  </w:txbxContent>
                </v:textbox>
              </v:shape>
            </w:pict>
          </mc:Fallback>
        </mc:AlternateContent>
      </w:r>
    </w:p>
    <w:sectPr w:rsidR="00204A16" w:rsidRPr="002070EB" w:rsidSect="00475EF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E0DF6" w14:textId="77777777" w:rsidR="006B082F" w:rsidRDefault="006B082F" w:rsidP="007E7853">
      <w:pPr>
        <w:spacing w:line="240" w:lineRule="auto"/>
      </w:pPr>
      <w:r>
        <w:separator/>
      </w:r>
    </w:p>
  </w:endnote>
  <w:endnote w:type="continuationSeparator" w:id="0">
    <w:p w14:paraId="55A6A38D" w14:textId="77777777" w:rsidR="006B082F" w:rsidRDefault="006B082F" w:rsidP="007E7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A120A" w14:textId="77777777" w:rsidR="006B082F" w:rsidRDefault="006B082F" w:rsidP="007E7853">
      <w:pPr>
        <w:spacing w:line="240" w:lineRule="auto"/>
      </w:pPr>
      <w:r>
        <w:separator/>
      </w:r>
    </w:p>
  </w:footnote>
  <w:footnote w:type="continuationSeparator" w:id="0">
    <w:p w14:paraId="3C692C54" w14:textId="77777777" w:rsidR="006B082F" w:rsidRDefault="006B082F" w:rsidP="007E78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D0DD4"/>
    <w:multiLevelType w:val="hybridMultilevel"/>
    <w:tmpl w:val="6A7453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503938"/>
    <w:multiLevelType w:val="hybridMultilevel"/>
    <w:tmpl w:val="F73C5386"/>
    <w:lvl w:ilvl="0" w:tplc="D0583516">
      <w:start w:val="1"/>
      <w:numFmt w:val="decimal"/>
      <w:lvlText w:val="%1."/>
      <w:lvlJc w:val="left"/>
      <w:pPr>
        <w:ind w:left="720" w:hanging="360"/>
      </w:pPr>
      <w:rPr>
        <w:rFonts w:cstheme="minorBidi"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03CC4"/>
    <w:multiLevelType w:val="hybridMultilevel"/>
    <w:tmpl w:val="EEBAFA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7E60653"/>
    <w:multiLevelType w:val="hybridMultilevel"/>
    <w:tmpl w:val="87D0C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6D"/>
    <w:rsid w:val="000278C3"/>
    <w:rsid w:val="000D67BF"/>
    <w:rsid w:val="001058B7"/>
    <w:rsid w:val="00190124"/>
    <w:rsid w:val="001C03FC"/>
    <w:rsid w:val="001D27E0"/>
    <w:rsid w:val="00203179"/>
    <w:rsid w:val="00204A16"/>
    <w:rsid w:val="002070EB"/>
    <w:rsid w:val="002B3381"/>
    <w:rsid w:val="003A5020"/>
    <w:rsid w:val="003D41FF"/>
    <w:rsid w:val="00433D83"/>
    <w:rsid w:val="00450E5D"/>
    <w:rsid w:val="00454FBD"/>
    <w:rsid w:val="00475EFB"/>
    <w:rsid w:val="004A6FFB"/>
    <w:rsid w:val="00511F01"/>
    <w:rsid w:val="005B482D"/>
    <w:rsid w:val="005F68E6"/>
    <w:rsid w:val="00674439"/>
    <w:rsid w:val="00695361"/>
    <w:rsid w:val="006B082F"/>
    <w:rsid w:val="00767D06"/>
    <w:rsid w:val="007739C6"/>
    <w:rsid w:val="007949E2"/>
    <w:rsid w:val="007E7853"/>
    <w:rsid w:val="0084026F"/>
    <w:rsid w:val="00890D56"/>
    <w:rsid w:val="008F15B0"/>
    <w:rsid w:val="00971638"/>
    <w:rsid w:val="00973667"/>
    <w:rsid w:val="009C076D"/>
    <w:rsid w:val="00CB65B4"/>
    <w:rsid w:val="00D51009"/>
    <w:rsid w:val="00D63BA6"/>
    <w:rsid w:val="00DD37B1"/>
    <w:rsid w:val="00E51180"/>
    <w:rsid w:val="00F26B9B"/>
    <w:rsid w:val="00F70CE8"/>
    <w:rsid w:val="00FA06DE"/>
    <w:rsid w:val="00FC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93BD0"/>
  <w15:docId w15:val="{D2444543-EA48-411E-8912-4091E37A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76D"/>
    <w:pPr>
      <w:ind w:left="720"/>
      <w:contextualSpacing/>
    </w:pPr>
  </w:style>
  <w:style w:type="paragraph" w:styleId="BalloonText">
    <w:name w:val="Balloon Text"/>
    <w:basedOn w:val="Normal"/>
    <w:link w:val="BalloonTextChar"/>
    <w:uiPriority w:val="99"/>
    <w:semiHidden/>
    <w:unhideWhenUsed/>
    <w:rsid w:val="009C07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6D"/>
    <w:rPr>
      <w:rFonts w:ascii="Tahoma" w:hAnsi="Tahoma" w:cs="Tahoma"/>
      <w:sz w:val="16"/>
      <w:szCs w:val="16"/>
    </w:rPr>
  </w:style>
  <w:style w:type="paragraph" w:styleId="Header">
    <w:name w:val="header"/>
    <w:basedOn w:val="Normal"/>
    <w:link w:val="HeaderChar"/>
    <w:uiPriority w:val="99"/>
    <w:unhideWhenUsed/>
    <w:rsid w:val="007E7853"/>
    <w:pPr>
      <w:tabs>
        <w:tab w:val="center" w:pos="4513"/>
        <w:tab w:val="right" w:pos="9026"/>
      </w:tabs>
      <w:spacing w:line="240" w:lineRule="auto"/>
    </w:pPr>
  </w:style>
  <w:style w:type="character" w:customStyle="1" w:styleId="HeaderChar">
    <w:name w:val="Header Char"/>
    <w:basedOn w:val="DefaultParagraphFont"/>
    <w:link w:val="Header"/>
    <w:uiPriority w:val="99"/>
    <w:rsid w:val="007E7853"/>
  </w:style>
  <w:style w:type="paragraph" w:styleId="Footer">
    <w:name w:val="footer"/>
    <w:basedOn w:val="Normal"/>
    <w:link w:val="FooterChar"/>
    <w:uiPriority w:val="99"/>
    <w:unhideWhenUsed/>
    <w:rsid w:val="007E7853"/>
    <w:pPr>
      <w:tabs>
        <w:tab w:val="center" w:pos="4513"/>
        <w:tab w:val="right" w:pos="9026"/>
      </w:tabs>
      <w:spacing w:line="240" w:lineRule="auto"/>
    </w:pPr>
  </w:style>
  <w:style w:type="character" w:customStyle="1" w:styleId="FooterChar">
    <w:name w:val="Footer Char"/>
    <w:basedOn w:val="DefaultParagraphFont"/>
    <w:link w:val="Footer"/>
    <w:uiPriority w:val="99"/>
    <w:rsid w:val="007E7853"/>
  </w:style>
  <w:style w:type="character" w:customStyle="1" w:styleId="normaltextrun">
    <w:name w:val="normaltextrun"/>
    <w:basedOn w:val="DefaultParagraphFont"/>
    <w:rsid w:val="002070EB"/>
  </w:style>
  <w:style w:type="character" w:customStyle="1" w:styleId="eop">
    <w:name w:val="eop"/>
    <w:basedOn w:val="DefaultParagraphFont"/>
    <w:rsid w:val="002070EB"/>
  </w:style>
  <w:style w:type="paragraph" w:customStyle="1" w:styleId="paragraph">
    <w:name w:val="paragraph"/>
    <w:basedOn w:val="Normal"/>
    <w:rsid w:val="0084026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5B146A6275545A287586788BDBE0B" ma:contentTypeVersion="10" ma:contentTypeDescription="Create a new document." ma:contentTypeScope="" ma:versionID="84f9626a37a7cd455734868b1ba2cf2f">
  <xsd:schema xmlns:xsd="http://www.w3.org/2001/XMLSchema" xmlns:xs="http://www.w3.org/2001/XMLSchema" xmlns:p="http://schemas.microsoft.com/office/2006/metadata/properties" xmlns:ns2="245883ea-cc05-44fa-9c51-30a382264934" xmlns:ns3="9017f16e-af8c-4604-9f36-a8fc6e1badc5" xmlns:ns4="7e7e07b8-4757-4168-93d1-14517b37d6cd" targetNamespace="http://schemas.microsoft.com/office/2006/metadata/properties" ma:root="true" ma:fieldsID="66f7eb7a22f593f423de9272f4eaf993" ns2:_="" ns3:_="" ns4:_="">
    <xsd:import namespace="245883ea-cc05-44fa-9c51-30a382264934"/>
    <xsd:import namespace="9017f16e-af8c-4604-9f36-a8fc6e1badc5"/>
    <xsd:import namespace="7e7e07b8-4757-4168-93d1-14517b37d6c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883ea-cc05-44fa-9c51-30a3822649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17f16e-af8c-4604-9f36-a8fc6e1badc5"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7e07b8-4757-4168-93d1-14517b37d6c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79B19-0812-47A5-8786-76EBEF5D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883ea-cc05-44fa-9c51-30a382264934"/>
    <ds:schemaRef ds:uri="9017f16e-af8c-4604-9f36-a8fc6e1badc5"/>
    <ds:schemaRef ds:uri="7e7e07b8-4757-4168-93d1-14517b37d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6AB94-0AB2-4CC6-9C17-BE0C78C00CDA}">
  <ds:schemaRefs>
    <ds:schemaRef ds:uri="http://schemas.microsoft.com/sharepoint/v3/contenttype/forms"/>
  </ds:schemaRefs>
</ds:datastoreItem>
</file>

<file path=customXml/itemProps3.xml><?xml version="1.0" encoding="utf-8"?>
<ds:datastoreItem xmlns:ds="http://schemas.openxmlformats.org/officeDocument/2006/customXml" ds:itemID="{AE3E1BE2-6B77-4881-94C4-1B260F0E4B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Thornhill</dc:creator>
  <cp:lastModifiedBy>Michelle Adjebeng</cp:lastModifiedBy>
  <cp:revision>4</cp:revision>
  <cp:lastPrinted>2018-11-29T10:17:00Z</cp:lastPrinted>
  <dcterms:created xsi:type="dcterms:W3CDTF">2025-10-14T19:50:00Z</dcterms:created>
  <dcterms:modified xsi:type="dcterms:W3CDTF">2025-10-28T21:37:00Z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0x010100E955B146A6275545A287586788BDBE0B</vt:lpwstr>
  </property>
</Properties>
</file>